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3D1" w:rsidRPr="00CC67FD" w:rsidRDefault="00CC67FD" w:rsidP="00CC67FD">
      <w:pPr>
        <w:spacing w:before="0"/>
        <w:ind w:firstLine="0"/>
        <w:jc w:val="center"/>
        <w:rPr>
          <w:rFonts w:ascii="Times New Roman" w:hAnsi="Times New Roman" w:cs="Times New Roman"/>
          <w:b/>
          <w:sz w:val="28"/>
          <w:szCs w:val="28"/>
        </w:rPr>
      </w:pPr>
      <w:bookmarkStart w:id="0" w:name="_GoBack"/>
      <w:bookmarkEnd w:id="0"/>
      <w:r w:rsidRPr="00CC67FD">
        <w:rPr>
          <w:rFonts w:ascii="Times New Roman" w:hAnsi="Times New Roman" w:cs="Times New Roman"/>
          <w:b/>
          <w:sz w:val="28"/>
          <w:szCs w:val="28"/>
        </w:rPr>
        <w:t>CỘNG HÒA XÃ HỘI CHỦ NGHĨA VIỆT NAM</w:t>
      </w:r>
    </w:p>
    <w:p w:rsidR="00CC67FD" w:rsidRDefault="00CC67FD" w:rsidP="00CC67FD">
      <w:pPr>
        <w:spacing w:before="0"/>
        <w:ind w:firstLine="0"/>
        <w:jc w:val="center"/>
        <w:rPr>
          <w:rFonts w:ascii="Times New Roman" w:hAnsi="Times New Roman" w:cs="Times New Roman"/>
          <w:sz w:val="28"/>
          <w:szCs w:val="28"/>
        </w:rPr>
      </w:pPr>
      <w:r w:rsidRPr="00CC67FD">
        <w:rPr>
          <w:rFonts w:ascii="Times New Roman" w:hAnsi="Times New Roman" w:cs="Times New Roman"/>
          <w:b/>
          <w:sz w:val="28"/>
          <w:szCs w:val="28"/>
        </w:rPr>
        <w:t>Độc Lập – Tự</w:t>
      </w:r>
      <w:r w:rsidR="008C39C7">
        <w:rPr>
          <w:rFonts w:ascii="Times New Roman" w:hAnsi="Times New Roman" w:cs="Times New Roman"/>
          <w:b/>
          <w:sz w:val="28"/>
          <w:szCs w:val="28"/>
        </w:rPr>
        <w:t xml:space="preserve"> Do -</w:t>
      </w:r>
      <w:r w:rsidRPr="00CC67FD">
        <w:rPr>
          <w:rFonts w:ascii="Times New Roman" w:hAnsi="Times New Roman" w:cs="Times New Roman"/>
          <w:b/>
          <w:sz w:val="28"/>
          <w:szCs w:val="28"/>
        </w:rPr>
        <w:t xml:space="preserve"> Hạnh Phúc</w:t>
      </w:r>
    </w:p>
    <w:p w:rsidR="003F72CF" w:rsidRDefault="005C43F6" w:rsidP="00CC67FD">
      <w:pPr>
        <w:ind w:firstLine="0"/>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154.95pt;margin-top:3.75pt;width:13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pr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"/>
        </w:pict>
      </w:r>
    </w:p>
    <w:p w:rsidR="003F72CF" w:rsidRDefault="003F72CF" w:rsidP="003F72CF">
      <w:pPr>
        <w:spacing w:before="0"/>
        <w:ind w:firstLine="0"/>
        <w:jc w:val="center"/>
        <w:rPr>
          <w:rFonts w:ascii="Times New Roman" w:hAnsi="Times New Roman" w:cs="Times New Roman"/>
          <w:b/>
          <w:sz w:val="28"/>
          <w:szCs w:val="28"/>
        </w:rPr>
      </w:pPr>
      <w:r w:rsidRPr="003F72CF">
        <w:rPr>
          <w:rFonts w:ascii="Times New Roman" w:hAnsi="Times New Roman" w:cs="Times New Roman"/>
          <w:b/>
          <w:sz w:val="28"/>
          <w:szCs w:val="28"/>
        </w:rPr>
        <w:t xml:space="preserve">NGHỊ ĐỊNH </w:t>
      </w:r>
    </w:p>
    <w:p w:rsidR="00CC67FD" w:rsidRDefault="003F72CF" w:rsidP="0006481B">
      <w:pPr>
        <w:spacing w:before="0"/>
        <w:ind w:firstLine="0"/>
        <w:jc w:val="center"/>
        <w:rPr>
          <w:rFonts w:ascii="Times New Roman" w:hAnsi="Times New Roman" w:cs="Times New Roman"/>
          <w:b/>
          <w:sz w:val="28"/>
          <w:szCs w:val="28"/>
        </w:rPr>
      </w:pPr>
      <w:r w:rsidRPr="003F72CF">
        <w:rPr>
          <w:rFonts w:ascii="Times New Roman" w:hAnsi="Times New Roman" w:cs="Times New Roman"/>
          <w:b/>
          <w:sz w:val="28"/>
          <w:szCs w:val="28"/>
        </w:rPr>
        <w:t xml:space="preserve">QUY ĐỊNH </w:t>
      </w:r>
      <w:r w:rsidR="008C39C7">
        <w:rPr>
          <w:rFonts w:ascii="Times New Roman" w:hAnsi="Times New Roman" w:cs="Times New Roman"/>
          <w:b/>
          <w:sz w:val="28"/>
          <w:szCs w:val="28"/>
        </w:rPr>
        <w:t xml:space="preserve">VỀ </w:t>
      </w:r>
      <w:r w:rsidRPr="003F72CF">
        <w:rPr>
          <w:rFonts w:ascii="Times New Roman" w:hAnsi="Times New Roman" w:cs="Times New Roman"/>
          <w:b/>
          <w:sz w:val="28"/>
          <w:szCs w:val="28"/>
        </w:rPr>
        <w:t xml:space="preserve">ĐIỀU KIỆN </w:t>
      </w:r>
      <w:r w:rsidR="0006481B">
        <w:rPr>
          <w:rFonts w:ascii="Times New Roman" w:hAnsi="Times New Roman" w:cs="Times New Roman"/>
          <w:b/>
          <w:sz w:val="28"/>
          <w:szCs w:val="28"/>
        </w:rPr>
        <w:t xml:space="preserve">SẢN XUẤT, KINH DOANH THỰC PHẨM THUỘC </w:t>
      </w:r>
      <w:r w:rsidRPr="003F72CF">
        <w:rPr>
          <w:rFonts w:ascii="Times New Roman" w:hAnsi="Times New Roman" w:cs="Times New Roman"/>
          <w:b/>
          <w:sz w:val="28"/>
          <w:szCs w:val="28"/>
        </w:rPr>
        <w:t>LĨNH VỰC</w:t>
      </w:r>
      <w:r w:rsidR="0006481B">
        <w:rPr>
          <w:rFonts w:ascii="Times New Roman" w:hAnsi="Times New Roman" w:cs="Times New Roman"/>
          <w:b/>
          <w:sz w:val="28"/>
          <w:szCs w:val="28"/>
        </w:rPr>
        <w:t xml:space="preserve"> QUẢN LÝ CHUYÊN NGÀNH CỦA BỘ Y TẾ</w:t>
      </w:r>
    </w:p>
    <w:p w:rsidR="003F72CF" w:rsidRDefault="003F72CF" w:rsidP="003F72CF">
      <w:pPr>
        <w:spacing w:before="0"/>
        <w:ind w:firstLine="0"/>
        <w:jc w:val="center"/>
        <w:rPr>
          <w:rFonts w:ascii="Times New Roman" w:hAnsi="Times New Roman" w:cs="Times New Roman"/>
          <w:b/>
          <w:sz w:val="28"/>
          <w:szCs w:val="28"/>
        </w:rPr>
      </w:pPr>
    </w:p>
    <w:p w:rsidR="0031784A" w:rsidRPr="00E63406" w:rsidRDefault="003F72CF" w:rsidP="004876A9">
      <w:pPr>
        <w:spacing w:before="0" w:after="120"/>
        <w:rPr>
          <w:rFonts w:ascii="Times New Roman" w:hAnsi="Times New Roman" w:cs="Times New Roman"/>
          <w:iCs/>
          <w:sz w:val="28"/>
          <w:szCs w:val="28"/>
          <w:lang w:val="vi-VN"/>
        </w:rPr>
      </w:pPr>
      <w:r w:rsidRPr="00E63406">
        <w:rPr>
          <w:rFonts w:ascii="Times New Roman" w:hAnsi="Times New Roman" w:cs="Times New Roman"/>
          <w:iCs/>
          <w:sz w:val="28"/>
          <w:szCs w:val="28"/>
          <w:lang w:val="vi-VN"/>
        </w:rPr>
        <w:t>Nghị định số 67/201</w:t>
      </w:r>
      <w:r w:rsidR="0031784A" w:rsidRPr="00E63406">
        <w:rPr>
          <w:rFonts w:ascii="Times New Roman" w:hAnsi="Times New Roman" w:cs="Times New Roman"/>
          <w:iCs/>
          <w:sz w:val="28"/>
          <w:szCs w:val="28"/>
          <w:lang w:val="vi-VN"/>
        </w:rPr>
        <w:t>6/NĐ-CP ngày 01 tháng 7 năm 2016 của Chính phủ quy định về điều kiện sản xuất, kinh doanh thực phẩm thuộc lĩnh vực quản lý chuyên ngành của Bộ Y tế được sửa đổi, bổ sung bởi:</w:t>
      </w:r>
    </w:p>
    <w:p w:rsidR="0031784A" w:rsidRPr="000224E6" w:rsidRDefault="0031784A" w:rsidP="00E63406">
      <w:pPr>
        <w:spacing w:after="120"/>
        <w:rPr>
          <w:rFonts w:ascii="Times New Roman" w:hAnsi="Times New Roman" w:cs="Times New Roman"/>
          <w:iCs/>
          <w:sz w:val="28"/>
          <w:szCs w:val="28"/>
          <w:lang w:val="vi-VN"/>
        </w:rPr>
      </w:pPr>
      <w:r w:rsidRPr="00E63406">
        <w:rPr>
          <w:rFonts w:ascii="Times New Roman" w:hAnsi="Times New Roman" w:cs="Times New Roman"/>
          <w:iCs/>
          <w:sz w:val="28"/>
          <w:szCs w:val="28"/>
          <w:lang w:val="vi-VN"/>
        </w:rPr>
        <w:t>Nghị định số 155/2018/NĐ-CP ngày 1</w:t>
      </w:r>
      <w:r w:rsidR="009A5D99">
        <w:rPr>
          <w:rFonts w:ascii="Times New Roman" w:hAnsi="Times New Roman" w:cs="Times New Roman"/>
          <w:iCs/>
          <w:sz w:val="28"/>
          <w:szCs w:val="28"/>
        </w:rPr>
        <w:t>2</w:t>
      </w:r>
      <w:r w:rsidRPr="00E63406">
        <w:rPr>
          <w:rFonts w:ascii="Times New Roman" w:hAnsi="Times New Roman" w:cs="Times New Roman"/>
          <w:iCs/>
          <w:sz w:val="28"/>
          <w:szCs w:val="28"/>
          <w:lang w:val="vi-VN"/>
        </w:rPr>
        <w:t xml:space="preserve"> tháng </w:t>
      </w:r>
      <w:r w:rsidR="009A5D99">
        <w:rPr>
          <w:rFonts w:ascii="Times New Roman" w:hAnsi="Times New Roman" w:cs="Times New Roman"/>
          <w:iCs/>
          <w:sz w:val="28"/>
          <w:szCs w:val="28"/>
        </w:rPr>
        <w:t>11</w:t>
      </w:r>
      <w:r w:rsidRPr="00E63406">
        <w:rPr>
          <w:rFonts w:ascii="Times New Roman" w:hAnsi="Times New Roman" w:cs="Times New Roman"/>
          <w:iCs/>
          <w:sz w:val="28"/>
          <w:szCs w:val="28"/>
          <w:lang w:val="vi-VN"/>
        </w:rPr>
        <w:t xml:space="preserve"> năm 2018 của Chính phủ sửa đổi, bổ sung một số quy định liên quan đến điều kiện đầu tư kinh doanh thuộc </w:t>
      </w:r>
      <w:r w:rsidRPr="004876A9">
        <w:rPr>
          <w:rFonts w:ascii="Times New Roman" w:hAnsi="Times New Roman" w:cs="Times New Roman"/>
          <w:iCs/>
          <w:spacing w:val="-4"/>
          <w:sz w:val="28"/>
          <w:szCs w:val="28"/>
          <w:lang w:val="vi-VN"/>
        </w:rPr>
        <w:t>phạm vi quản lý nhà nước của Bộ Y tế, có hiệu lực kể từ ngày 12 tháng 11 năm 2018</w:t>
      </w:r>
      <w:r w:rsidRPr="000224E6">
        <w:rPr>
          <w:rFonts w:ascii="Times New Roman" w:hAnsi="Times New Roman" w:cs="Times New Roman"/>
          <w:iCs/>
          <w:sz w:val="28"/>
          <w:szCs w:val="28"/>
          <w:lang w:val="vi-VN"/>
        </w:rPr>
        <w:t>.</w:t>
      </w:r>
    </w:p>
    <w:p w:rsidR="00F337D2" w:rsidRPr="007A3874" w:rsidRDefault="00F337D2" w:rsidP="00F337D2">
      <w:pPr>
        <w:spacing w:before="0"/>
        <w:rPr>
          <w:rFonts w:ascii="Times New Roman" w:eastAsia="Times New Roman" w:hAnsi="Times New Roman" w:cs="Times New Roman"/>
          <w:sz w:val="28"/>
          <w:szCs w:val="28"/>
        </w:rPr>
      </w:pPr>
      <w:r w:rsidRPr="007A3874">
        <w:rPr>
          <w:rFonts w:ascii="Times New Roman" w:eastAsia="Times New Roman" w:hAnsi="Times New Roman" w:cs="Times New Roman"/>
          <w:i/>
          <w:iCs/>
          <w:sz w:val="28"/>
          <w:szCs w:val="28"/>
        </w:rPr>
        <w:t>Căn cứ Luật tổ chức Chính phủ ngày 19 tháng 6 năm 2015;</w:t>
      </w:r>
    </w:p>
    <w:p w:rsidR="00F337D2" w:rsidRPr="007A3874" w:rsidRDefault="00F337D2" w:rsidP="00F337D2">
      <w:pPr>
        <w:spacing w:before="0"/>
        <w:rPr>
          <w:rFonts w:ascii="Times New Roman" w:eastAsia="Times New Roman" w:hAnsi="Times New Roman" w:cs="Times New Roman"/>
          <w:sz w:val="28"/>
          <w:szCs w:val="28"/>
        </w:rPr>
      </w:pPr>
      <w:r w:rsidRPr="007A3874">
        <w:rPr>
          <w:rFonts w:ascii="Times New Roman" w:eastAsia="Times New Roman" w:hAnsi="Times New Roman" w:cs="Times New Roman"/>
          <w:i/>
          <w:iCs/>
          <w:sz w:val="28"/>
          <w:szCs w:val="28"/>
        </w:rPr>
        <w:t>Căn cứ Luật đầu tư ngày 26 tháng 11 năm 2014;</w:t>
      </w:r>
    </w:p>
    <w:p w:rsidR="00F337D2" w:rsidRPr="007A3874" w:rsidRDefault="00F337D2" w:rsidP="00F337D2">
      <w:pPr>
        <w:spacing w:before="0"/>
        <w:rPr>
          <w:rFonts w:ascii="Times New Roman" w:eastAsia="Times New Roman" w:hAnsi="Times New Roman" w:cs="Times New Roman"/>
          <w:sz w:val="28"/>
          <w:szCs w:val="28"/>
        </w:rPr>
      </w:pPr>
      <w:r w:rsidRPr="007A3874">
        <w:rPr>
          <w:rFonts w:ascii="Times New Roman" w:eastAsia="Times New Roman" w:hAnsi="Times New Roman" w:cs="Times New Roman"/>
          <w:i/>
          <w:iCs/>
          <w:sz w:val="28"/>
          <w:szCs w:val="28"/>
        </w:rPr>
        <w:t>Theo đề nghị của Bộ trưởng Bộ Y tế;</w:t>
      </w:r>
    </w:p>
    <w:p w:rsidR="0031784A" w:rsidRPr="007A3874" w:rsidRDefault="00F337D2" w:rsidP="00F337D2">
      <w:pPr>
        <w:spacing w:before="0"/>
        <w:rPr>
          <w:rFonts w:ascii="Times New Roman" w:hAnsi="Times New Roman" w:cs="Times New Roman"/>
          <w:sz w:val="28"/>
          <w:szCs w:val="28"/>
          <w:vertAlign w:val="superscript"/>
        </w:rPr>
      </w:pPr>
      <w:r w:rsidRPr="007A3874">
        <w:rPr>
          <w:rFonts w:ascii="Times New Roman" w:eastAsia="Times New Roman" w:hAnsi="Times New Roman" w:cs="Times New Roman"/>
          <w:i/>
          <w:iCs/>
          <w:sz w:val="28"/>
          <w:szCs w:val="28"/>
        </w:rPr>
        <w:t>Chính phủ ban hành Nghị định quy định về điều kiện sản xuất, kinh doanh thực phẩm thuộc lĩnh vực quảnlý chuyên ngành của Bộ Y tế.</w:t>
      </w:r>
      <w:r w:rsidR="007A3874">
        <w:rPr>
          <w:rStyle w:val="FootnoteReference"/>
          <w:rFonts w:ascii="Times New Roman" w:eastAsia="Times New Roman" w:hAnsi="Times New Roman" w:cs="Times New Roman"/>
          <w:i/>
          <w:iCs/>
          <w:sz w:val="28"/>
          <w:szCs w:val="28"/>
        </w:rPr>
        <w:footnoteReference w:id="2"/>
      </w:r>
    </w:p>
    <w:p w:rsidR="007D3832" w:rsidRPr="007D3832" w:rsidRDefault="007D3832" w:rsidP="004876A9">
      <w:pPr>
        <w:spacing w:before="320" w:after="320"/>
        <w:ind w:firstLine="0"/>
        <w:jc w:val="center"/>
        <w:rPr>
          <w:rFonts w:ascii="Times New Roman" w:eastAsia="Times New Roman" w:hAnsi="Times New Roman" w:cs="Times New Roman"/>
          <w:b/>
          <w:color w:val="333333"/>
          <w:sz w:val="28"/>
          <w:szCs w:val="28"/>
        </w:rPr>
      </w:pPr>
      <w:bookmarkStart w:id="1" w:name="chuong_1"/>
      <w:r w:rsidRPr="000224E6">
        <w:rPr>
          <w:rFonts w:ascii="Times New Roman" w:eastAsia="Times New Roman" w:hAnsi="Times New Roman" w:cs="Times New Roman"/>
          <w:b/>
          <w:color w:val="222222"/>
          <w:sz w:val="28"/>
          <w:szCs w:val="28"/>
        </w:rPr>
        <w:t>Chương I. </w:t>
      </w:r>
      <w:bookmarkStart w:id="2" w:name="chuong_1_name"/>
      <w:bookmarkEnd w:id="1"/>
      <w:r w:rsidRPr="000224E6">
        <w:rPr>
          <w:rFonts w:ascii="Times New Roman" w:eastAsia="Times New Roman" w:hAnsi="Times New Roman" w:cs="Times New Roman"/>
          <w:b/>
          <w:color w:val="222222"/>
          <w:sz w:val="28"/>
          <w:szCs w:val="28"/>
        </w:rPr>
        <w:t>QUY ĐỊNH CHUNG</w:t>
      </w:r>
      <w:bookmarkEnd w:id="2"/>
    </w:p>
    <w:p w:rsidR="007D3832" w:rsidRPr="007D3832" w:rsidRDefault="007D3832" w:rsidP="00E63406">
      <w:pPr>
        <w:spacing w:after="120"/>
        <w:rPr>
          <w:rFonts w:ascii="Times New Roman" w:eastAsia="Times New Roman" w:hAnsi="Times New Roman" w:cs="Times New Roman"/>
          <w:color w:val="333333"/>
          <w:sz w:val="28"/>
          <w:szCs w:val="28"/>
          <w:vertAlign w:val="superscript"/>
        </w:rPr>
      </w:pPr>
      <w:bookmarkStart w:id="3" w:name="dieu_1"/>
      <w:r w:rsidRPr="00E63406">
        <w:rPr>
          <w:rFonts w:ascii="Times New Roman" w:eastAsia="Times New Roman" w:hAnsi="Times New Roman" w:cs="Times New Roman"/>
          <w:b/>
          <w:bCs/>
          <w:color w:val="222222"/>
          <w:sz w:val="28"/>
          <w:szCs w:val="28"/>
        </w:rPr>
        <w:t>Điều 1.</w:t>
      </w:r>
      <w:r w:rsidR="0006481B">
        <w:rPr>
          <w:rStyle w:val="FootnoteReference"/>
          <w:rFonts w:ascii="Times New Roman" w:eastAsia="Times New Roman" w:hAnsi="Times New Roman" w:cs="Times New Roman"/>
          <w:b/>
          <w:bCs/>
          <w:color w:val="222222"/>
          <w:sz w:val="28"/>
          <w:szCs w:val="28"/>
        </w:rPr>
        <w:footnoteReference w:id="3"/>
      </w:r>
      <w:r w:rsidRPr="00E63406">
        <w:rPr>
          <w:rFonts w:ascii="Times New Roman" w:eastAsia="Times New Roman" w:hAnsi="Times New Roman" w:cs="Times New Roman"/>
          <w:b/>
          <w:bCs/>
          <w:color w:val="222222"/>
          <w:sz w:val="28"/>
          <w:szCs w:val="28"/>
        </w:rPr>
        <w:t xml:space="preserve"> Phạm vi điều chỉnh</w:t>
      </w:r>
      <w:bookmarkEnd w:id="3"/>
    </w:p>
    <w:p w:rsidR="00E63406" w:rsidRDefault="00E63406" w:rsidP="00E63406">
      <w:pPr>
        <w:shd w:val="clear" w:color="auto" w:fill="FFFFFF"/>
        <w:spacing w:after="120"/>
        <w:ind w:firstLine="567"/>
        <w:rPr>
          <w:rFonts w:ascii="Times New Roman" w:hAnsi="Times New Roman" w:cs="Times New Roman"/>
          <w:bCs/>
          <w:sz w:val="28"/>
          <w:szCs w:val="28"/>
        </w:rPr>
      </w:pPr>
      <w:bookmarkStart w:id="4" w:name="dieu_2"/>
      <w:r w:rsidRPr="00E63406">
        <w:rPr>
          <w:rFonts w:ascii="Times New Roman" w:hAnsi="Times New Roman" w:cs="Times New Roman"/>
          <w:sz w:val="28"/>
          <w:szCs w:val="28"/>
          <w:lang w:val="vi-VN"/>
        </w:rPr>
        <w:t>Nghị định này quy định</w:t>
      </w:r>
      <w:r w:rsidRPr="00E63406">
        <w:rPr>
          <w:rFonts w:ascii="Times New Roman" w:hAnsi="Times New Roman" w:cs="Times New Roman"/>
          <w:sz w:val="28"/>
          <w:szCs w:val="28"/>
        </w:rPr>
        <w:t xml:space="preserve"> điều </w:t>
      </w:r>
      <w:r w:rsidRPr="00E63406">
        <w:rPr>
          <w:rFonts w:ascii="Times New Roman" w:eastAsia="Times New Roman" w:hAnsi="Times New Roman" w:cs="Times New Roman"/>
          <w:sz w:val="28"/>
          <w:szCs w:val="28"/>
          <w:lang w:val="vi-VN"/>
        </w:rPr>
        <w:t xml:space="preserve">kiện </w:t>
      </w:r>
      <w:r w:rsidRPr="00E63406">
        <w:rPr>
          <w:rFonts w:ascii="Times New Roman" w:hAnsi="Times New Roman" w:cs="Times New Roman"/>
          <w:sz w:val="28"/>
          <w:szCs w:val="28"/>
          <w:lang w:val="pt-BR"/>
        </w:rPr>
        <w:t xml:space="preserve">sản xuất, kinh doanh thực phẩm </w:t>
      </w:r>
      <w:r w:rsidRPr="00E63406">
        <w:rPr>
          <w:rFonts w:ascii="Times New Roman" w:hAnsi="Times New Roman" w:cs="Times New Roman"/>
          <w:sz w:val="28"/>
          <w:szCs w:val="28"/>
        </w:rPr>
        <w:t xml:space="preserve">và hồ sơ, trình tự, thủ tục, thẩm quyền cấp Giấy chứng nhận cơ sở đủ điều kiện an toàn thực phẩm (sau đây gọi tắt là Giấy chứng nhận) </w:t>
      </w:r>
      <w:r w:rsidRPr="00E63406">
        <w:rPr>
          <w:rFonts w:ascii="Times New Roman" w:hAnsi="Times New Roman" w:cs="Times New Roman"/>
          <w:sz w:val="28"/>
          <w:szCs w:val="28"/>
          <w:lang w:val="pt-BR"/>
        </w:rPr>
        <w:t>thuộc lĩnh vực quản lý chuyên ngành của Bộ Y tế</w:t>
      </w:r>
      <w:r w:rsidRPr="00E63406">
        <w:rPr>
          <w:rFonts w:ascii="Times New Roman" w:hAnsi="Times New Roman" w:cs="Times New Roman"/>
          <w:sz w:val="28"/>
          <w:szCs w:val="28"/>
        </w:rPr>
        <w:t xml:space="preserve"> đối với cơ sở sản xuất, kinh doanh sản phẩm và nhóm thực phẩm trong Phụ lục II ban hành kèm theo Nghị định</w:t>
      </w:r>
      <w:r w:rsidRPr="00E63406">
        <w:rPr>
          <w:rFonts w:ascii="Times New Roman" w:hAnsi="Times New Roman" w:cs="Times New Roman"/>
          <w:sz w:val="28"/>
          <w:szCs w:val="28"/>
          <w:lang w:val="pt-BR"/>
        </w:rPr>
        <w:t xml:space="preserve">số 15/2018/NĐ-CP </w:t>
      </w:r>
      <w:r w:rsidRPr="00E63406">
        <w:rPr>
          <w:rFonts w:ascii="Times New Roman" w:hAnsi="Times New Roman" w:cs="Times New Roman"/>
          <w:sz w:val="28"/>
          <w:szCs w:val="28"/>
        </w:rPr>
        <w:t xml:space="preserve">(sau đây gọi tắt là cơ sở sản xuất, kinh doanh thực phẩm) </w:t>
      </w:r>
      <w:r w:rsidRPr="00E63406">
        <w:rPr>
          <w:rFonts w:ascii="Times New Roman" w:hAnsi="Times New Roman" w:cs="Times New Roman"/>
          <w:sz w:val="28"/>
          <w:szCs w:val="28"/>
          <w:lang w:val="pt-BR"/>
        </w:rPr>
        <w:t>và c</w:t>
      </w:r>
      <w:r w:rsidRPr="00E63406">
        <w:rPr>
          <w:rFonts w:ascii="Times New Roman" w:hAnsi="Times New Roman" w:cs="Times New Roman"/>
          <w:sz w:val="28"/>
          <w:szCs w:val="28"/>
        </w:rPr>
        <w:t>ơ sở kinh doanh dịch vụ ăn uống. Riêng điều kiện sản xuất, kinh doanh và hồ sơ, trình tự, thủ tục, thẩm quyền cấp, cấp lại Giấy chứng nhận cơ sở đủ điều kiện an toàn thực phẩm đạt yêu cầu Thực hành sản xuất tốt (GMP) thực phẩm bảo vệ sức khỏe và điều</w:t>
      </w:r>
      <w:r w:rsidRPr="00E63406">
        <w:rPr>
          <w:rFonts w:ascii="Times New Roman" w:hAnsi="Times New Roman" w:cs="Times New Roman"/>
          <w:sz w:val="28"/>
          <w:szCs w:val="28"/>
          <w:lang w:val="pt-BR"/>
        </w:rPr>
        <w:t xml:space="preserve"> kiện sản xuất kinh </w:t>
      </w:r>
      <w:r w:rsidRPr="004876A9">
        <w:rPr>
          <w:rFonts w:ascii="Times New Roman" w:hAnsi="Times New Roman" w:cs="Times New Roman"/>
          <w:spacing w:val="-6"/>
          <w:sz w:val="28"/>
          <w:szCs w:val="28"/>
          <w:lang w:val="pt-BR"/>
        </w:rPr>
        <w:t>doanh phụ gia thực phẩm thực hiện theo quy định tại Nghị định số 15/2018/NĐ-CP</w:t>
      </w:r>
      <w:r w:rsidRPr="00E63406">
        <w:rPr>
          <w:rFonts w:ascii="Times New Roman" w:hAnsi="Times New Roman" w:cs="Times New Roman"/>
          <w:sz w:val="28"/>
          <w:szCs w:val="28"/>
        </w:rPr>
        <w:t>.</w:t>
      </w:r>
    </w:p>
    <w:p w:rsidR="004876A9" w:rsidRDefault="007D3832" w:rsidP="004876A9">
      <w:pPr>
        <w:spacing w:after="120"/>
        <w:rPr>
          <w:rFonts w:ascii="Times New Roman" w:eastAsia="Times New Roman" w:hAnsi="Times New Roman" w:cs="Times New Roman"/>
          <w:b/>
          <w:bCs/>
          <w:color w:val="222222"/>
          <w:sz w:val="28"/>
          <w:szCs w:val="28"/>
        </w:rPr>
      </w:pPr>
      <w:r w:rsidRPr="00E63406">
        <w:rPr>
          <w:rFonts w:ascii="Times New Roman" w:eastAsia="Times New Roman" w:hAnsi="Times New Roman" w:cs="Times New Roman"/>
          <w:b/>
          <w:bCs/>
          <w:color w:val="222222"/>
          <w:sz w:val="28"/>
          <w:szCs w:val="28"/>
        </w:rPr>
        <w:t>Điều 2.</w:t>
      </w:r>
      <w:bookmarkEnd w:id="4"/>
      <w:r w:rsidR="004876A9">
        <w:rPr>
          <w:rStyle w:val="FootnoteReference"/>
          <w:rFonts w:ascii="Times New Roman" w:eastAsia="Times New Roman" w:hAnsi="Times New Roman" w:cs="Times New Roman"/>
          <w:b/>
          <w:bCs/>
          <w:color w:val="222222"/>
          <w:sz w:val="28"/>
          <w:szCs w:val="28"/>
        </w:rPr>
        <w:footnoteReference w:id="4"/>
      </w:r>
      <w:r w:rsidR="004876A9" w:rsidRPr="00E63406">
        <w:rPr>
          <w:rFonts w:ascii="Times New Roman" w:eastAsia="Times New Roman" w:hAnsi="Times New Roman" w:cs="Times New Roman"/>
          <w:b/>
          <w:bCs/>
          <w:color w:val="222222"/>
          <w:sz w:val="28"/>
          <w:szCs w:val="28"/>
        </w:rPr>
        <w:t xml:space="preserve"> </w:t>
      </w:r>
      <w:r w:rsidRPr="00E63406">
        <w:rPr>
          <w:rFonts w:ascii="Times New Roman" w:eastAsia="Times New Roman" w:hAnsi="Times New Roman" w:cs="Times New Roman"/>
          <w:b/>
          <w:bCs/>
          <w:color w:val="222222"/>
          <w:sz w:val="28"/>
          <w:szCs w:val="28"/>
        </w:rPr>
        <w:t>(được bãi b</w:t>
      </w:r>
      <w:r w:rsidR="00261192">
        <w:rPr>
          <w:rFonts w:ascii="Times New Roman" w:eastAsia="Times New Roman" w:hAnsi="Times New Roman" w:cs="Times New Roman"/>
          <w:b/>
          <w:bCs/>
          <w:color w:val="222222"/>
          <w:sz w:val="28"/>
          <w:szCs w:val="28"/>
        </w:rPr>
        <w:t>ỏ</w:t>
      </w:r>
      <w:r w:rsidRPr="00E63406">
        <w:rPr>
          <w:rFonts w:ascii="Times New Roman" w:eastAsia="Times New Roman" w:hAnsi="Times New Roman" w:cs="Times New Roman"/>
          <w:b/>
          <w:bCs/>
          <w:color w:val="222222"/>
          <w:sz w:val="28"/>
          <w:szCs w:val="28"/>
        </w:rPr>
        <w:t>)</w:t>
      </w:r>
      <w:bookmarkStart w:id="5" w:name="dieu_3"/>
    </w:p>
    <w:p w:rsidR="000224E6" w:rsidRPr="003375B0" w:rsidRDefault="000224E6" w:rsidP="004876A9">
      <w:pPr>
        <w:spacing w:after="120"/>
        <w:rPr>
          <w:rFonts w:ascii="Times New Roman" w:eastAsia="Times New Roman" w:hAnsi="Times New Roman" w:cs="Times New Roman"/>
          <w:color w:val="333333"/>
          <w:sz w:val="28"/>
          <w:szCs w:val="28"/>
        </w:rPr>
      </w:pPr>
      <w:r w:rsidRPr="003375B0">
        <w:rPr>
          <w:rFonts w:ascii="Times New Roman" w:eastAsia="Times New Roman" w:hAnsi="Times New Roman" w:cs="Times New Roman"/>
          <w:b/>
          <w:bCs/>
          <w:color w:val="222222"/>
          <w:sz w:val="28"/>
          <w:szCs w:val="28"/>
        </w:rPr>
        <w:lastRenderedPageBreak/>
        <w:t>Điều 3.Nguyên tắc áp dụng pháp luật</w:t>
      </w:r>
      <w:bookmarkEnd w:id="5"/>
    </w:p>
    <w:p w:rsidR="000224E6" w:rsidRPr="000224E6" w:rsidRDefault="000224E6" w:rsidP="000224E6">
      <w:pPr>
        <w:spacing w:before="0"/>
        <w:rPr>
          <w:rFonts w:ascii="Times New Roman" w:eastAsia="Times New Roman" w:hAnsi="Times New Roman" w:cs="Times New Roman"/>
          <w:color w:val="000000" w:themeColor="text1"/>
          <w:sz w:val="28"/>
          <w:szCs w:val="28"/>
        </w:rPr>
      </w:pPr>
      <w:r w:rsidRPr="000224E6">
        <w:rPr>
          <w:rFonts w:ascii="Times New Roman" w:eastAsia="Times New Roman" w:hAnsi="Times New Roman" w:cs="Times New Roman"/>
          <w:color w:val="000000" w:themeColor="text1"/>
          <w:sz w:val="28"/>
          <w:szCs w:val="28"/>
        </w:rPr>
        <w:t>1. Tổ chức, cá nhân có đủ điều kiện quy định tại Nghị định này được sản xuất, kinh doanh thực phẩm.</w:t>
      </w:r>
    </w:p>
    <w:p w:rsidR="000224E6" w:rsidRPr="000224E6" w:rsidRDefault="000224E6" w:rsidP="000224E6">
      <w:pPr>
        <w:spacing w:before="0"/>
        <w:rPr>
          <w:rFonts w:ascii="Times New Roman" w:eastAsia="Times New Roman" w:hAnsi="Times New Roman" w:cs="Times New Roman"/>
          <w:color w:val="000000" w:themeColor="text1"/>
          <w:sz w:val="28"/>
          <w:szCs w:val="28"/>
        </w:rPr>
      </w:pPr>
      <w:r w:rsidRPr="000224E6">
        <w:rPr>
          <w:rFonts w:ascii="Times New Roman" w:eastAsia="Times New Roman" w:hAnsi="Times New Roman" w:cs="Times New Roman"/>
          <w:color w:val="000000" w:themeColor="text1"/>
          <w:sz w:val="28"/>
          <w:szCs w:val="28"/>
        </w:rPr>
        <w:t>2. Trong quá trình sản xuất kinh doanh, tổ chức, cá nhân sản xuất, kinh doanh thực phẩm phải tuân thủ các quy định của pháp luật về an toàn thực phẩm.</w:t>
      </w:r>
    </w:p>
    <w:p w:rsidR="000224E6" w:rsidRPr="000224E6" w:rsidRDefault="000224E6" w:rsidP="000224E6">
      <w:pPr>
        <w:spacing w:before="0"/>
        <w:ind w:firstLine="0"/>
        <w:jc w:val="left"/>
        <w:rPr>
          <w:rFonts w:ascii="Times New Roman" w:eastAsia="Times New Roman" w:hAnsi="Times New Roman" w:cs="Times New Roman"/>
          <w:color w:val="000000" w:themeColor="text1"/>
          <w:sz w:val="28"/>
          <w:szCs w:val="28"/>
        </w:rPr>
      </w:pPr>
      <w:r w:rsidRPr="000224E6">
        <w:rPr>
          <w:rFonts w:ascii="Times New Roman" w:eastAsia="Times New Roman" w:hAnsi="Times New Roman" w:cs="Times New Roman"/>
          <w:color w:val="000000" w:themeColor="text1"/>
          <w:sz w:val="28"/>
          <w:szCs w:val="28"/>
        </w:rPr>
        <w:t> </w:t>
      </w:r>
    </w:p>
    <w:p w:rsidR="000224E6" w:rsidRPr="000224E6" w:rsidRDefault="000224E6" w:rsidP="000224E6">
      <w:pPr>
        <w:spacing w:after="120"/>
        <w:ind w:firstLine="0"/>
        <w:jc w:val="center"/>
        <w:rPr>
          <w:rFonts w:ascii="Times New Roman" w:eastAsia="Times New Roman" w:hAnsi="Times New Roman" w:cs="Times New Roman"/>
          <w:b/>
          <w:color w:val="000000" w:themeColor="text1"/>
          <w:sz w:val="28"/>
          <w:szCs w:val="28"/>
          <w:vertAlign w:val="superscript"/>
        </w:rPr>
      </w:pPr>
      <w:bookmarkStart w:id="6" w:name="chuong_2"/>
      <w:r w:rsidRPr="000224E6">
        <w:rPr>
          <w:rFonts w:ascii="Times New Roman" w:eastAsia="Times New Roman" w:hAnsi="Times New Roman" w:cs="Times New Roman"/>
          <w:b/>
          <w:color w:val="000000" w:themeColor="text1"/>
          <w:sz w:val="28"/>
          <w:szCs w:val="28"/>
        </w:rPr>
        <w:t>Chương II</w:t>
      </w:r>
      <w:bookmarkEnd w:id="6"/>
    </w:p>
    <w:p w:rsidR="000224E6" w:rsidRPr="000224E6" w:rsidRDefault="000224E6" w:rsidP="008C39C7">
      <w:pPr>
        <w:spacing w:after="120"/>
        <w:ind w:firstLine="0"/>
        <w:jc w:val="center"/>
        <w:rPr>
          <w:rFonts w:ascii="Times New Roman" w:hAnsi="Times New Roman" w:cs="Times New Roman"/>
          <w:b/>
          <w:sz w:val="28"/>
          <w:szCs w:val="28"/>
        </w:rPr>
      </w:pPr>
      <w:r w:rsidRPr="000224E6">
        <w:rPr>
          <w:rFonts w:ascii="Times New Roman" w:eastAsia="Times New Roman" w:hAnsi="Times New Roman" w:cs="Times New Roman"/>
          <w:b/>
          <w:bCs/>
          <w:spacing w:val="-6"/>
          <w:sz w:val="28"/>
          <w:szCs w:val="28"/>
          <w:lang w:val="vi-VN"/>
        </w:rPr>
        <w:t xml:space="preserve">ĐIỀU KIỆN </w:t>
      </w:r>
      <w:r w:rsidRPr="000224E6">
        <w:rPr>
          <w:rFonts w:ascii="Times New Roman" w:eastAsia="Times New Roman" w:hAnsi="Times New Roman" w:cs="Times New Roman"/>
          <w:b/>
          <w:bCs/>
          <w:spacing w:val="-6"/>
          <w:sz w:val="28"/>
          <w:szCs w:val="28"/>
        </w:rPr>
        <w:t xml:space="preserve">BẢO ĐẢM AN TOÀN THỰC PHẨM ĐỐI VỚI CƠ SỞ </w:t>
      </w:r>
      <w:r w:rsidRPr="000224E6">
        <w:rPr>
          <w:rFonts w:ascii="Times New Roman" w:eastAsia="Times New Roman" w:hAnsi="Times New Roman" w:cs="Times New Roman"/>
          <w:b/>
          <w:bCs/>
          <w:spacing w:val="-6"/>
          <w:sz w:val="28"/>
          <w:szCs w:val="28"/>
          <w:lang w:val="vi-VN"/>
        </w:rPr>
        <w:t xml:space="preserve">SẢN XUẤT, </w:t>
      </w:r>
      <w:r w:rsidRPr="000224E6">
        <w:rPr>
          <w:rFonts w:ascii="Times New Roman" w:eastAsia="Times New Roman" w:hAnsi="Times New Roman" w:cs="Times New Roman"/>
          <w:b/>
          <w:bCs/>
          <w:sz w:val="28"/>
          <w:szCs w:val="28"/>
          <w:lang w:val="vi-VN"/>
        </w:rPr>
        <w:t xml:space="preserve">KINH DOANH </w:t>
      </w:r>
      <w:r w:rsidRPr="000224E6">
        <w:rPr>
          <w:rFonts w:ascii="Times New Roman" w:eastAsia="Times New Roman" w:hAnsi="Times New Roman" w:cs="Times New Roman"/>
          <w:b/>
          <w:bCs/>
          <w:sz w:val="28"/>
          <w:szCs w:val="28"/>
        </w:rPr>
        <w:t xml:space="preserve">THỰC </w:t>
      </w:r>
      <w:r w:rsidRPr="000224E6">
        <w:rPr>
          <w:rFonts w:ascii="Times New Roman" w:eastAsia="Times New Roman" w:hAnsi="Times New Roman" w:cs="Times New Roman"/>
          <w:b/>
          <w:bCs/>
          <w:sz w:val="28"/>
          <w:szCs w:val="28"/>
          <w:lang w:val="vi-VN"/>
        </w:rPr>
        <w:t>PHẨM</w:t>
      </w:r>
      <w:r w:rsidRPr="000224E6">
        <w:rPr>
          <w:rFonts w:ascii="Times New Roman" w:hAnsi="Times New Roman" w:cs="Times New Roman"/>
          <w:b/>
          <w:sz w:val="28"/>
          <w:szCs w:val="28"/>
        </w:rPr>
        <w:t xml:space="preserve"> THUỘC THẨM QUYỀN QUẢN LÝ CỦA BỘ Y TẾ VÀ </w:t>
      </w:r>
      <w:r w:rsidRPr="000224E6">
        <w:rPr>
          <w:rFonts w:ascii="Times New Roman" w:eastAsia="Times New Roman" w:hAnsi="Times New Roman" w:cs="Times New Roman"/>
          <w:b/>
          <w:bCs/>
          <w:sz w:val="28"/>
          <w:szCs w:val="28"/>
          <w:lang w:val="vi-VN"/>
        </w:rPr>
        <w:t xml:space="preserve">CƠ SỞ </w:t>
      </w:r>
      <w:r w:rsidRPr="000224E6">
        <w:rPr>
          <w:rFonts w:ascii="Times New Roman" w:hAnsi="Times New Roman" w:cs="Times New Roman"/>
          <w:b/>
          <w:sz w:val="28"/>
          <w:szCs w:val="28"/>
        </w:rPr>
        <w:t>KINH DOANH DỊCH VỤ ĂN UỐNG</w:t>
      </w:r>
      <w:r w:rsidR="0082027F">
        <w:rPr>
          <w:rStyle w:val="FootnoteReference"/>
          <w:rFonts w:ascii="Times New Roman" w:hAnsi="Times New Roman" w:cs="Times New Roman"/>
          <w:b/>
          <w:sz w:val="28"/>
          <w:szCs w:val="28"/>
        </w:rPr>
        <w:footnoteReference w:id="5"/>
      </w:r>
    </w:p>
    <w:p w:rsidR="000224E6" w:rsidRPr="000224E6" w:rsidRDefault="000224E6" w:rsidP="000224E6">
      <w:pPr>
        <w:spacing w:after="120"/>
        <w:ind w:firstLine="567"/>
        <w:rPr>
          <w:rFonts w:ascii="Times New Roman" w:hAnsi="Times New Roman" w:cs="Times New Roman"/>
          <w:b/>
          <w:sz w:val="28"/>
          <w:szCs w:val="28"/>
        </w:rPr>
      </w:pPr>
      <w:r w:rsidRPr="000224E6">
        <w:rPr>
          <w:rFonts w:ascii="Times New Roman" w:hAnsi="Times New Roman" w:cs="Times New Roman"/>
          <w:b/>
          <w:sz w:val="28"/>
          <w:szCs w:val="28"/>
          <w:lang w:val="es-ES"/>
        </w:rPr>
        <w:t>Điều 4. C</w:t>
      </w:r>
      <w:r w:rsidRPr="000224E6">
        <w:rPr>
          <w:rFonts w:ascii="Times New Roman" w:hAnsi="Times New Roman" w:cs="Times New Roman"/>
          <w:b/>
          <w:bCs/>
          <w:sz w:val="28"/>
          <w:szCs w:val="28"/>
          <w:lang w:val="vi-VN"/>
        </w:rPr>
        <w:t>ơ s</w:t>
      </w:r>
      <w:r w:rsidRPr="000224E6">
        <w:rPr>
          <w:rFonts w:ascii="Times New Roman" w:hAnsi="Times New Roman" w:cs="Times New Roman"/>
          <w:b/>
          <w:bCs/>
          <w:sz w:val="28"/>
          <w:szCs w:val="28"/>
        </w:rPr>
        <w:t>ở sản xuất, kinh doanh thực phẩm thuộc</w:t>
      </w:r>
      <w:r w:rsidRPr="000224E6">
        <w:rPr>
          <w:rFonts w:ascii="Times New Roman" w:hAnsi="Times New Roman" w:cs="Times New Roman"/>
          <w:b/>
          <w:sz w:val="28"/>
          <w:szCs w:val="28"/>
        </w:rPr>
        <w:t xml:space="preserve"> thẩm quyền quản lý của Bộ Y tế</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1</w:t>
      </w:r>
      <w:r w:rsidRPr="000224E6">
        <w:rPr>
          <w:rFonts w:ascii="Times New Roman" w:hAnsi="Times New Roman" w:cs="Times New Roman"/>
          <w:sz w:val="28"/>
          <w:szCs w:val="28"/>
          <w:lang w:val="vi-VN"/>
        </w:rPr>
        <w:t xml:space="preserve">. </w:t>
      </w:r>
      <w:r w:rsidRPr="000224E6">
        <w:rPr>
          <w:rFonts w:ascii="Times New Roman" w:hAnsi="Times New Roman" w:cs="Times New Roman"/>
          <w:sz w:val="28"/>
          <w:szCs w:val="28"/>
        </w:rPr>
        <w:t>Tuân thủ các quy định tại Điều 19, 20, 21, 22, 25, 26 và Điều 27 Luật an toàn thực phẩm và các yêu cầu cụ thể sau:</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a) Quy trình sản xuất thực phẩm được bố trí theo nguyên tắc một chiều từ nguyên liệu đầu vào cho đến sản phẩm cuối cùng;</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b) T</w:t>
      </w:r>
      <w:r w:rsidRPr="000224E6">
        <w:rPr>
          <w:rFonts w:ascii="Times New Roman" w:hAnsi="Times New Roman" w:cs="Times New Roman"/>
          <w:sz w:val="28"/>
          <w:szCs w:val="28"/>
          <w:lang w:val="vi-VN"/>
        </w:rPr>
        <w:t>ường</w:t>
      </w:r>
      <w:r w:rsidRPr="000224E6">
        <w:rPr>
          <w:rFonts w:ascii="Times New Roman" w:hAnsi="Times New Roman" w:cs="Times New Roman"/>
          <w:sz w:val="28"/>
          <w:szCs w:val="28"/>
        </w:rPr>
        <w:t>,</w:t>
      </w:r>
      <w:r w:rsidRPr="000224E6">
        <w:rPr>
          <w:rFonts w:ascii="Times New Roman" w:hAnsi="Times New Roman" w:cs="Times New Roman"/>
          <w:sz w:val="28"/>
          <w:szCs w:val="28"/>
          <w:lang w:val="vi-VN"/>
        </w:rPr>
        <w:t xml:space="preserve"> trần</w:t>
      </w:r>
      <w:r w:rsidRPr="000224E6">
        <w:rPr>
          <w:rFonts w:ascii="Times New Roman" w:hAnsi="Times New Roman" w:cs="Times New Roman"/>
          <w:sz w:val="28"/>
          <w:szCs w:val="28"/>
        </w:rPr>
        <w:t>, nền</w:t>
      </w:r>
      <w:r w:rsidRPr="000224E6">
        <w:rPr>
          <w:rFonts w:ascii="Times New Roman" w:hAnsi="Times New Roman" w:cs="Times New Roman"/>
          <w:sz w:val="28"/>
          <w:szCs w:val="28"/>
          <w:lang w:val="vi-VN"/>
        </w:rPr>
        <w:t xml:space="preserve"> nhà </w:t>
      </w:r>
      <w:r w:rsidRPr="000224E6">
        <w:rPr>
          <w:rFonts w:ascii="Times New Roman" w:hAnsi="Times New Roman" w:cs="Times New Roman"/>
          <w:sz w:val="28"/>
          <w:szCs w:val="28"/>
        </w:rPr>
        <w:t xml:space="preserve">khu vực sản xuất, kinh doanh, kho sản phẩm </w:t>
      </w:r>
      <w:r w:rsidRPr="000224E6">
        <w:rPr>
          <w:rFonts w:ascii="Times New Roman" w:hAnsi="Times New Roman" w:cs="Times New Roman"/>
          <w:sz w:val="28"/>
          <w:szCs w:val="28"/>
          <w:lang w:val="vi-VN"/>
        </w:rPr>
        <w:t xml:space="preserve">không thấm nước, rạn nứt, </w:t>
      </w:r>
      <w:r w:rsidRPr="000224E6">
        <w:rPr>
          <w:rFonts w:ascii="Times New Roman" w:hAnsi="Times New Roman" w:cs="Times New Roman"/>
          <w:sz w:val="28"/>
          <w:szCs w:val="28"/>
        </w:rPr>
        <w:t>ẩm mốc;</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c) Trang thiết bị, dụng cụ tiếp xúc trực tiếp với thực phẩm dễ làm vệ sinh, không thôi nhiễm chất độc hại và không gây ô nhiễm đối với thực phẩm;</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d) Có ủng hoặc giầy, dép để sử dụng riêng trong khu vực sản xuất thực phẩm;</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đ) Bảo đảm không có côn trùng và động vật gây hại xâm nhập vào khu vực sản xuất và kho chứa thực phẩm, nguyên liệu thực phẩm; không sử dụng hoá chất diệt chuột, côn trùng và động vật gây hại trong khu vực sản xuất và kho chứa thực phẩm, nguyên liệu thực phẩm;</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e) Không bày bán hoá chất dùng cho mục đích khác trong cơ sở kinh doanh phụ gia, chất hỗ trợ chế biến thực phẩm.</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2. Người trực tiếp sản xuất, kinh doanh phải được tập huấn kiến thức an toàn thực phẩm và được chủ cơ sở xác nhận và không bị mắc các bệnh tả, lỵ, thương hàn, viêm gan A, E, viêm da nhiễm trùng, lao phổi, tiêu chảy cấp khi đang sản xuất, kinh doanh thực phẩm.</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b/>
          <w:sz w:val="28"/>
          <w:szCs w:val="28"/>
        </w:rPr>
      </w:pPr>
      <w:r w:rsidRPr="000224E6">
        <w:rPr>
          <w:rFonts w:ascii="Times New Roman" w:hAnsi="Times New Roman" w:cs="Times New Roman"/>
          <w:b/>
          <w:sz w:val="28"/>
          <w:szCs w:val="28"/>
        </w:rPr>
        <w:t>Điều 5</w:t>
      </w:r>
      <w:r w:rsidRPr="000224E6">
        <w:rPr>
          <w:rFonts w:ascii="Times New Roman" w:hAnsi="Times New Roman" w:cs="Times New Roman"/>
          <w:sz w:val="28"/>
          <w:szCs w:val="28"/>
        </w:rPr>
        <w:t>.</w:t>
      </w:r>
      <w:r w:rsidRPr="000224E6">
        <w:rPr>
          <w:rFonts w:ascii="Times New Roman" w:hAnsi="Times New Roman" w:cs="Times New Roman"/>
          <w:b/>
          <w:sz w:val="28"/>
          <w:szCs w:val="28"/>
          <w:lang w:val="en-US"/>
        </w:rPr>
        <w:t>C</w:t>
      </w:r>
      <w:r w:rsidRPr="000224E6">
        <w:rPr>
          <w:rFonts w:ascii="Times New Roman" w:hAnsi="Times New Roman" w:cs="Times New Roman"/>
          <w:b/>
          <w:sz w:val="28"/>
          <w:szCs w:val="28"/>
          <w:lang w:val="vi-VN"/>
        </w:rPr>
        <w:t xml:space="preserve">ơ sở </w:t>
      </w:r>
      <w:r w:rsidRPr="000224E6">
        <w:rPr>
          <w:rFonts w:ascii="Times New Roman" w:hAnsi="Times New Roman" w:cs="Times New Roman"/>
          <w:b/>
          <w:sz w:val="28"/>
          <w:szCs w:val="28"/>
        </w:rPr>
        <w:t>kinh doanh dịch vụ ăn uống</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1. Tuân thủ các quy định tại Điều 28, 29 và Điều 30 Luật an toàn thực phẩm và các yêu cầu cụ thể sau:</w:t>
      </w:r>
    </w:p>
    <w:p w:rsidR="000224E6" w:rsidRDefault="000224E6" w:rsidP="00E95EC1">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a) Thực hiện kiểm thực ba bước và lưu mẫu thức ăn theo hướng dẫn của Bộ Y tế;</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lastRenderedPageBreak/>
        <w:t>b) Thiết bị, phương tiện vận chuyển, bảo quản thực phẩm phải bảo đảm vệ sinh và không gây ô nhiễm cho thực phẩm.</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 xml:space="preserve">2. Người trực tiếp </w:t>
      </w:r>
      <w:r w:rsidRPr="000224E6">
        <w:rPr>
          <w:rFonts w:ascii="Times New Roman" w:eastAsia="Times New Roman" w:hAnsi="Times New Roman" w:cs="Times New Roman"/>
          <w:sz w:val="28"/>
          <w:szCs w:val="28"/>
        </w:rPr>
        <w:t xml:space="preserve">chế biến thức ăn </w:t>
      </w:r>
      <w:r w:rsidRPr="000224E6">
        <w:rPr>
          <w:rFonts w:ascii="Times New Roman" w:hAnsi="Times New Roman" w:cs="Times New Roman"/>
          <w:sz w:val="28"/>
          <w:szCs w:val="28"/>
        </w:rPr>
        <w:t>phải được tập huấn kiến thức an toàn thực phẩm và được chủ cơ sở xác nhận và không bị mắc các bệnh tả, lỵ, thương hàn, viêm gan A, E, viêm da nhiễm trùng, lao phổi, tiêu chảy cấp khi đang sản xuất, kinh doanh thực phẩm."</w:t>
      </w:r>
    </w:p>
    <w:p w:rsidR="0031784A" w:rsidRPr="000224E6" w:rsidRDefault="000224E6" w:rsidP="008C39C7">
      <w:pPr>
        <w:ind w:firstLine="0"/>
        <w:jc w:val="center"/>
        <w:rPr>
          <w:rFonts w:ascii="Times New Roman" w:hAnsi="Times New Roman" w:cs="Times New Roman"/>
          <w:b/>
          <w:sz w:val="28"/>
          <w:szCs w:val="28"/>
          <w:vertAlign w:val="superscript"/>
        </w:rPr>
      </w:pPr>
      <w:bookmarkStart w:id="7" w:name="chuong_3"/>
      <w:r w:rsidRPr="000224E6">
        <w:rPr>
          <w:rFonts w:ascii="Times New Roman" w:hAnsi="Times New Roman" w:cs="Times New Roman"/>
          <w:b/>
          <w:color w:val="222222"/>
          <w:sz w:val="28"/>
          <w:szCs w:val="28"/>
          <w:shd w:val="clear" w:color="auto" w:fill="FFFFFF"/>
        </w:rPr>
        <w:t>Chương III</w:t>
      </w:r>
      <w:bookmarkEnd w:id="7"/>
    </w:p>
    <w:p w:rsidR="000224E6" w:rsidRPr="000224E6" w:rsidRDefault="000224E6" w:rsidP="008C39C7">
      <w:pPr>
        <w:spacing w:after="120"/>
        <w:ind w:firstLine="0"/>
        <w:jc w:val="center"/>
        <w:rPr>
          <w:rFonts w:ascii="Times New Roman" w:eastAsia="Times New Roman" w:hAnsi="Times New Roman" w:cs="Times New Roman"/>
          <w:sz w:val="28"/>
          <w:szCs w:val="28"/>
        </w:rPr>
      </w:pPr>
      <w:r w:rsidRPr="000224E6">
        <w:rPr>
          <w:rFonts w:ascii="Times New Roman" w:hAnsi="Times New Roman" w:cs="Times New Roman"/>
          <w:b/>
          <w:bCs/>
          <w:sz w:val="28"/>
          <w:szCs w:val="28"/>
        </w:rPr>
        <w:t xml:space="preserve">THẨM QUYỀN, HỒ SƠ, THỦ TỤC CẤP GIẤY CHỨNG NHẬN </w:t>
      </w:r>
      <w:r w:rsidRPr="000224E6">
        <w:rPr>
          <w:rFonts w:ascii="Times New Roman" w:eastAsia="Times New Roman" w:hAnsi="Times New Roman" w:cs="Times New Roman"/>
          <w:b/>
          <w:bCs/>
          <w:sz w:val="28"/>
          <w:szCs w:val="28"/>
        </w:rPr>
        <w:t>CƠ SỞ ĐỦ ĐIỀU KIỆN AN TOÀN THỰC PHẨM ĐỐI VỚI CƠ SỞ SẢN XUẤT THỰC PHẨM THUỘC THẨM QUYỀN QUẢN LÝ CỦA BỘ Y TẾ VÀ CƠ SỞ KINH DOANH DỊCH VỤ ĂN UỐNG</w:t>
      </w:r>
      <w:r w:rsidR="0082027F">
        <w:rPr>
          <w:rStyle w:val="FootnoteReference"/>
          <w:rFonts w:ascii="Times New Roman" w:eastAsia="Times New Roman" w:hAnsi="Times New Roman" w:cs="Times New Roman"/>
          <w:b/>
          <w:bCs/>
          <w:sz w:val="28"/>
          <w:szCs w:val="28"/>
        </w:rPr>
        <w:footnoteReference w:id="6"/>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b/>
          <w:sz w:val="28"/>
          <w:szCs w:val="28"/>
        </w:rPr>
      </w:pPr>
      <w:r w:rsidRPr="000224E6">
        <w:rPr>
          <w:rFonts w:ascii="Times New Roman" w:hAnsi="Times New Roman" w:cs="Times New Roman"/>
          <w:b/>
          <w:sz w:val="28"/>
          <w:szCs w:val="28"/>
          <w:lang w:val="en-US"/>
        </w:rPr>
        <w:t>Điều 6. Thẩm quyền, hồ sơ, thủ tục cấp Giấy chứng nhận</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t>1. Thẩm quyền cấp Giấy chứng nhận:</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t>Bộ Y tế cấp hoặc phân cấp, ủy quyền cấp Giấy chứng nhận đối với cơ sở sản xuất nhiều loại thực phẩm thuộc thẩm quyền quản lý của Bộ Y tế được quy định tại khoản 5 Điều 37 và quy định tại Phụ lục II Nghị định số 15/2018/NĐ-CP.</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pacing w:val="-4"/>
          <w:sz w:val="28"/>
          <w:szCs w:val="28"/>
          <w:lang w:val="en-US"/>
        </w:rPr>
        <w:t xml:space="preserve">2. Hồ sơ xin cấp Giấy chứng nhận </w:t>
      </w:r>
      <w:r w:rsidRPr="000224E6">
        <w:rPr>
          <w:rFonts w:ascii="Times New Roman" w:hAnsi="Times New Roman" w:cs="Times New Roman"/>
          <w:spacing w:val="-4"/>
          <w:sz w:val="28"/>
          <w:szCs w:val="28"/>
        </w:rPr>
        <w:t>thực hiện theo các quy định tại khoản 1</w:t>
      </w:r>
      <w:r w:rsidRPr="000224E6">
        <w:rPr>
          <w:rFonts w:ascii="Times New Roman" w:hAnsi="Times New Roman" w:cs="Times New Roman"/>
          <w:sz w:val="28"/>
          <w:szCs w:val="28"/>
        </w:rPr>
        <w:t xml:space="preserve"> Điều 36 Luật an toàn thực phẩm và các yêu cầu cụ thể sau:</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t xml:space="preserve">a) </w:t>
      </w:r>
      <w:r w:rsidRPr="000224E6">
        <w:rPr>
          <w:rFonts w:ascii="Times New Roman" w:hAnsi="Times New Roman" w:cs="Times New Roman"/>
          <w:sz w:val="28"/>
          <w:szCs w:val="28"/>
          <w:lang w:val="vi-VN"/>
        </w:rPr>
        <w:t xml:space="preserve">Đơn đề nghị cấp Giấy chứng nhận </w:t>
      </w:r>
      <w:r w:rsidRPr="000224E6">
        <w:rPr>
          <w:rFonts w:ascii="Times New Roman" w:hAnsi="Times New Roman" w:cs="Times New Roman"/>
          <w:sz w:val="28"/>
          <w:szCs w:val="28"/>
          <w:lang w:val="en-US"/>
        </w:rPr>
        <w:t>theo</w:t>
      </w:r>
      <w:r w:rsidRPr="000224E6">
        <w:rPr>
          <w:rFonts w:ascii="Times New Roman" w:hAnsi="Times New Roman" w:cs="Times New Roman"/>
          <w:sz w:val="28"/>
          <w:szCs w:val="28"/>
          <w:lang w:val="vi-VN"/>
        </w:rPr>
        <w:t xml:space="preserve">Mẫu </w:t>
      </w:r>
      <w:r w:rsidRPr="000224E6">
        <w:rPr>
          <w:rFonts w:ascii="Times New Roman" w:hAnsi="Times New Roman" w:cs="Times New Roman"/>
          <w:sz w:val="28"/>
          <w:szCs w:val="28"/>
          <w:lang w:val="en-US"/>
        </w:rPr>
        <w:t>số 0</w:t>
      </w:r>
      <w:r w:rsidRPr="000224E6">
        <w:rPr>
          <w:rFonts w:ascii="Times New Roman" w:hAnsi="Times New Roman" w:cs="Times New Roman"/>
          <w:sz w:val="28"/>
          <w:szCs w:val="28"/>
          <w:lang w:val="vi-VN"/>
        </w:rPr>
        <w:t xml:space="preserve">1 </w:t>
      </w:r>
      <w:r w:rsidRPr="000224E6">
        <w:rPr>
          <w:rFonts w:ascii="Times New Roman" w:hAnsi="Times New Roman" w:cs="Times New Roman"/>
          <w:sz w:val="28"/>
          <w:szCs w:val="28"/>
          <w:lang w:val="en-US"/>
        </w:rPr>
        <w:t xml:space="preserve">Phụ lục I kèm theo Nghị định </w:t>
      </w:r>
      <w:r w:rsidRPr="000224E6">
        <w:rPr>
          <w:rFonts w:ascii="Times New Roman" w:hAnsi="Times New Roman" w:cs="Times New Roman"/>
          <w:sz w:val="28"/>
          <w:szCs w:val="28"/>
          <w:lang w:val="vi-VN"/>
        </w:rPr>
        <w:t>này</w:t>
      </w:r>
      <w:r w:rsidRPr="000224E6">
        <w:rPr>
          <w:rFonts w:ascii="Times New Roman" w:hAnsi="Times New Roman" w:cs="Times New Roman"/>
          <w:sz w:val="28"/>
          <w:szCs w:val="28"/>
          <w:lang w:val="en-US"/>
        </w:rPr>
        <w:t>;</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t xml:space="preserve">b) Bản sao </w:t>
      </w:r>
      <w:r w:rsidRPr="000224E6">
        <w:rPr>
          <w:rFonts w:ascii="Times New Roman" w:hAnsi="Times New Roman" w:cs="Times New Roman"/>
          <w:bCs/>
          <w:sz w:val="28"/>
          <w:szCs w:val="28"/>
        </w:rPr>
        <w:t xml:space="preserve">Giấy chứng nhận đăng ký kinh doanh </w:t>
      </w:r>
      <w:r w:rsidRPr="000224E6">
        <w:rPr>
          <w:rFonts w:ascii="Times New Roman" w:hAnsi="Times New Roman" w:cs="Times New Roman"/>
          <w:sz w:val="28"/>
          <w:szCs w:val="28"/>
        </w:rPr>
        <w:t xml:space="preserve">hoặc </w:t>
      </w:r>
      <w:r w:rsidRPr="000224E6">
        <w:rPr>
          <w:rFonts w:ascii="Times New Roman" w:hAnsi="Times New Roman" w:cs="Times New Roman"/>
          <w:sz w:val="28"/>
          <w:szCs w:val="28"/>
          <w:lang w:val="vi-VN"/>
        </w:rPr>
        <w:t xml:space="preserve">Giấy chứng nhận đăng ký </w:t>
      </w:r>
      <w:r w:rsidRPr="000224E6">
        <w:rPr>
          <w:rFonts w:ascii="Times New Roman" w:hAnsi="Times New Roman" w:cs="Times New Roman"/>
          <w:sz w:val="28"/>
          <w:szCs w:val="28"/>
        </w:rPr>
        <w:t xml:space="preserve">doanh nghiệp có ngành nghề phù hợp với loại thực phẩm của cơ sở sản xuất </w:t>
      </w:r>
      <w:r w:rsidRPr="000224E6">
        <w:rPr>
          <w:rFonts w:ascii="Times New Roman" w:hAnsi="Times New Roman" w:cs="Times New Roman"/>
          <w:sz w:val="28"/>
          <w:szCs w:val="28"/>
          <w:lang w:val="vi-VN"/>
        </w:rPr>
        <w:t xml:space="preserve">(có xác nhận của </w:t>
      </w:r>
      <w:r w:rsidRPr="000224E6">
        <w:rPr>
          <w:rFonts w:ascii="Times New Roman" w:hAnsi="Times New Roman" w:cs="Times New Roman"/>
          <w:sz w:val="28"/>
          <w:szCs w:val="28"/>
          <w:lang w:val="en-US"/>
        </w:rPr>
        <w:t>cơ sở</w:t>
      </w:r>
      <w:r w:rsidRPr="000224E6">
        <w:rPr>
          <w:rFonts w:ascii="Times New Roman" w:hAnsi="Times New Roman" w:cs="Times New Roman"/>
          <w:sz w:val="28"/>
          <w:szCs w:val="28"/>
          <w:lang w:val="vi-VN"/>
        </w:rPr>
        <w:t>)</w:t>
      </w:r>
      <w:r w:rsidRPr="000224E6">
        <w:rPr>
          <w:rFonts w:ascii="Times New Roman" w:hAnsi="Times New Roman" w:cs="Times New Roman"/>
          <w:sz w:val="28"/>
          <w:szCs w:val="28"/>
          <w:lang w:val="en-US"/>
        </w:rPr>
        <w:t>;</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t xml:space="preserve">c) </w:t>
      </w:r>
      <w:r w:rsidRPr="000224E6">
        <w:rPr>
          <w:rFonts w:ascii="Times New Roman" w:hAnsi="Times New Roman" w:cs="Times New Roman"/>
          <w:sz w:val="28"/>
          <w:szCs w:val="28"/>
        </w:rPr>
        <w:t>Danh sách người sản xuất thực phẩm, kinh doanh dịch vụ ăn uống đã được tập huấn kiến thức an toàn thực phẩm c</w:t>
      </w:r>
      <w:r w:rsidRPr="000224E6">
        <w:rPr>
          <w:rFonts w:ascii="Times New Roman" w:hAnsi="Times New Roman" w:cs="Times New Roman"/>
          <w:sz w:val="28"/>
          <w:szCs w:val="28"/>
          <w:shd w:val="clear" w:color="auto" w:fill="FFFFFF"/>
        </w:rPr>
        <w:t xml:space="preserve">ó </w:t>
      </w:r>
      <w:r w:rsidRPr="000224E6">
        <w:rPr>
          <w:rFonts w:ascii="Times New Roman" w:hAnsi="Times New Roman" w:cs="Times New Roman"/>
          <w:sz w:val="28"/>
          <w:szCs w:val="28"/>
          <w:lang w:val="vi-VN"/>
        </w:rPr>
        <w:t>xác nhận của</w:t>
      </w:r>
      <w:r w:rsidRPr="000224E6">
        <w:rPr>
          <w:rFonts w:ascii="Times New Roman" w:hAnsi="Times New Roman" w:cs="Times New Roman"/>
          <w:sz w:val="28"/>
          <w:szCs w:val="28"/>
          <w:lang w:val="en-US"/>
        </w:rPr>
        <w:t xml:space="preserve"> chủ</w:t>
      </w:r>
      <w:r w:rsidRPr="000224E6">
        <w:rPr>
          <w:rFonts w:ascii="Times New Roman" w:hAnsi="Times New Roman" w:cs="Times New Roman"/>
          <w:sz w:val="28"/>
          <w:szCs w:val="28"/>
          <w:lang w:val="vi-VN"/>
        </w:rPr>
        <w:t xml:space="preserve"> cơ sở</w:t>
      </w:r>
      <w:r w:rsidRPr="000224E6">
        <w:rPr>
          <w:rFonts w:ascii="Times New Roman" w:hAnsi="Times New Roman" w:cs="Times New Roman"/>
          <w:sz w:val="28"/>
          <w:szCs w:val="28"/>
          <w:shd w:val="clear" w:color="auto" w:fill="FFFFFF"/>
        </w:rPr>
        <w:t>.</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t xml:space="preserve">3. </w:t>
      </w:r>
      <w:r w:rsidRPr="000224E6">
        <w:rPr>
          <w:rFonts w:ascii="Times New Roman" w:hAnsi="Times New Roman" w:cs="Times New Roman"/>
          <w:bCs/>
          <w:sz w:val="28"/>
          <w:szCs w:val="28"/>
          <w:lang w:val="vi-VN"/>
        </w:rPr>
        <w:t>T</w:t>
      </w:r>
      <w:r w:rsidRPr="000224E6">
        <w:rPr>
          <w:rFonts w:ascii="Times New Roman" w:hAnsi="Times New Roman" w:cs="Times New Roman"/>
          <w:bCs/>
          <w:sz w:val="28"/>
          <w:szCs w:val="28"/>
          <w:lang w:val="en-US"/>
        </w:rPr>
        <w:t xml:space="preserve">hủ tục </w:t>
      </w:r>
      <w:r w:rsidRPr="000224E6">
        <w:rPr>
          <w:rFonts w:ascii="Times New Roman" w:hAnsi="Times New Roman" w:cs="Times New Roman"/>
          <w:bCs/>
          <w:sz w:val="28"/>
          <w:szCs w:val="28"/>
          <w:lang w:val="vi-VN"/>
        </w:rPr>
        <w:t xml:space="preserve">cấp </w:t>
      </w:r>
      <w:r w:rsidRPr="000224E6">
        <w:rPr>
          <w:rFonts w:ascii="Times New Roman" w:hAnsi="Times New Roman" w:cs="Times New Roman"/>
          <w:sz w:val="28"/>
          <w:szCs w:val="28"/>
          <w:lang w:val="vi-VN"/>
        </w:rPr>
        <w:t>Giấy chứng nhận</w:t>
      </w:r>
      <w:r w:rsidRPr="000224E6">
        <w:rPr>
          <w:rFonts w:ascii="Times New Roman" w:hAnsi="Times New Roman" w:cs="Times New Roman"/>
          <w:sz w:val="28"/>
          <w:szCs w:val="28"/>
        </w:rPr>
        <w:t>thực hiện theo các quy định tại khoản 2 Điều 36 Luật an toàn thực phẩm và các yêu cầu cụ thể sau</w:t>
      </w:r>
      <w:r w:rsidRPr="000224E6">
        <w:rPr>
          <w:rFonts w:ascii="Times New Roman" w:hAnsi="Times New Roman" w:cs="Times New Roman"/>
          <w:sz w:val="28"/>
          <w:szCs w:val="28"/>
          <w:lang w:val="en-US"/>
        </w:rPr>
        <w:t>:</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t xml:space="preserve">a) Lập hồ sơ theo quy định tại khoản 2 Điều này và nộp qua hệ thống dịch vụ công trực tuyến hoặc qua đường bưu điện hoặc tại cơ </w:t>
      </w:r>
      <w:r w:rsidRPr="000224E6">
        <w:rPr>
          <w:rFonts w:ascii="Times New Roman" w:hAnsi="Times New Roman" w:cs="Times New Roman"/>
          <w:sz w:val="28"/>
          <w:szCs w:val="28"/>
          <w:lang w:val="vi-VN"/>
        </w:rPr>
        <w:t>quan tiếp nhận hồ sơ</w:t>
      </w:r>
      <w:r w:rsidRPr="000224E6">
        <w:rPr>
          <w:rFonts w:ascii="Times New Roman" w:hAnsi="Times New Roman" w:cs="Times New Roman"/>
          <w:sz w:val="28"/>
          <w:szCs w:val="28"/>
          <w:lang w:val="en-US"/>
        </w:rPr>
        <w:t>;</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t>b) Trường hợp có yêu cầu sửa đổi, bổ sung hồ sơ, cơ quan tiếp nhận hồ sơ có trách nhiệm</w:t>
      </w:r>
      <w:r w:rsidRPr="000224E6">
        <w:rPr>
          <w:rFonts w:ascii="Times New Roman" w:hAnsi="Times New Roman" w:cs="Times New Roman"/>
          <w:sz w:val="28"/>
          <w:szCs w:val="28"/>
          <w:lang w:val="vi-VN"/>
        </w:rPr>
        <w:t xml:space="preserve"> thông báo bằng văn bản cho cơ sở </w:t>
      </w:r>
      <w:r w:rsidRPr="000224E6">
        <w:rPr>
          <w:rFonts w:ascii="Times New Roman" w:hAnsi="Times New Roman" w:cs="Times New Roman"/>
          <w:sz w:val="28"/>
          <w:szCs w:val="28"/>
          <w:lang w:val="en-US"/>
        </w:rPr>
        <w:t>trong thời hạn 05 ngày làm việc kể từ khi nhận đủ hồ sơ.</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t>Trường hợp q</w:t>
      </w:r>
      <w:r w:rsidRPr="000224E6">
        <w:rPr>
          <w:rFonts w:ascii="Times New Roman" w:hAnsi="Times New Roman" w:cs="Times New Roman"/>
          <w:sz w:val="28"/>
          <w:szCs w:val="28"/>
          <w:lang w:val="vi-VN"/>
        </w:rPr>
        <w:t xml:space="preserve">uá </w:t>
      </w:r>
      <w:r w:rsidRPr="000224E6">
        <w:rPr>
          <w:rFonts w:ascii="Times New Roman" w:hAnsi="Times New Roman" w:cs="Times New Roman"/>
          <w:sz w:val="28"/>
          <w:szCs w:val="28"/>
          <w:lang w:val="en-US"/>
        </w:rPr>
        <w:t>30</w:t>
      </w:r>
      <w:r w:rsidRPr="000224E6">
        <w:rPr>
          <w:rFonts w:ascii="Times New Roman" w:hAnsi="Times New Roman" w:cs="Times New Roman"/>
          <w:sz w:val="28"/>
          <w:szCs w:val="28"/>
          <w:lang w:val="vi-VN"/>
        </w:rPr>
        <w:t xml:space="preserve"> ngày kể từ </w:t>
      </w:r>
      <w:r w:rsidRPr="000224E6">
        <w:rPr>
          <w:rFonts w:ascii="Times New Roman" w:hAnsi="Times New Roman" w:cs="Times New Roman"/>
          <w:sz w:val="28"/>
          <w:szCs w:val="28"/>
          <w:lang w:val="en-US"/>
        </w:rPr>
        <w:t>khi</w:t>
      </w:r>
      <w:r w:rsidRPr="000224E6">
        <w:rPr>
          <w:rFonts w:ascii="Times New Roman" w:hAnsi="Times New Roman" w:cs="Times New Roman"/>
          <w:sz w:val="28"/>
          <w:szCs w:val="28"/>
          <w:lang w:val="vi-VN"/>
        </w:rPr>
        <w:t xml:space="preserve"> nhận được thông báo</w:t>
      </w:r>
      <w:r w:rsidRPr="000224E6">
        <w:rPr>
          <w:rFonts w:ascii="Times New Roman" w:hAnsi="Times New Roman" w:cs="Times New Roman"/>
          <w:sz w:val="28"/>
          <w:szCs w:val="28"/>
          <w:lang w:val="en-US"/>
        </w:rPr>
        <w:t>,</w:t>
      </w:r>
      <w:r w:rsidRPr="000224E6">
        <w:rPr>
          <w:rFonts w:ascii="Times New Roman" w:hAnsi="Times New Roman" w:cs="Times New Roman"/>
          <w:sz w:val="28"/>
          <w:szCs w:val="28"/>
          <w:lang w:val="vi-VN"/>
        </w:rPr>
        <w:t xml:space="preserve"> cơ sở không bổ sung</w:t>
      </w:r>
      <w:r w:rsidRPr="000224E6">
        <w:rPr>
          <w:rFonts w:ascii="Times New Roman" w:hAnsi="Times New Roman" w:cs="Times New Roman"/>
          <w:sz w:val="28"/>
          <w:szCs w:val="28"/>
          <w:lang w:val="en-US"/>
        </w:rPr>
        <w:t>,</w:t>
      </w:r>
      <w:r w:rsidRPr="000224E6">
        <w:rPr>
          <w:rFonts w:ascii="Times New Roman" w:hAnsi="Times New Roman" w:cs="Times New Roman"/>
          <w:sz w:val="28"/>
          <w:szCs w:val="28"/>
          <w:lang w:val="vi-VN"/>
        </w:rPr>
        <w:t xml:space="preserve"> hoàn chỉnh hồ sơ theo yêu cầu thì </w:t>
      </w:r>
      <w:r w:rsidRPr="000224E6">
        <w:rPr>
          <w:rFonts w:ascii="Times New Roman" w:hAnsi="Times New Roman" w:cs="Times New Roman"/>
          <w:sz w:val="28"/>
          <w:szCs w:val="28"/>
          <w:lang w:val="en-US"/>
        </w:rPr>
        <w:t>hồ sơ của cơ sở không còn giá trị. Tổ chức, cá nhân phải nộp hồ sơ mới để được cấp Giấy chứng nhận nếu có nhu cầu.</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lastRenderedPageBreak/>
        <w:t xml:space="preserve">c) Trường hợp không có yêu cầu sửa đổi, bổ sung hồ sơ, cơ quan tiếp nhận hồ sơ có trách nhiệm thành lập đoàn </w:t>
      </w:r>
      <w:r w:rsidRPr="000224E6">
        <w:rPr>
          <w:rFonts w:ascii="Times New Roman" w:hAnsi="Times New Roman" w:cs="Times New Roman"/>
          <w:sz w:val="28"/>
          <w:szCs w:val="28"/>
          <w:lang w:val="vi-VN"/>
        </w:rPr>
        <w:t>thẩm định</w:t>
      </w:r>
      <w:r w:rsidRPr="000224E6">
        <w:rPr>
          <w:rFonts w:ascii="Times New Roman" w:hAnsi="Times New Roman" w:cs="Times New Roman"/>
          <w:sz w:val="28"/>
          <w:szCs w:val="28"/>
          <w:lang w:val="en-US"/>
        </w:rPr>
        <w:t xml:space="preserve"> hoặc ủy quyền thẩm định và lập Biên bản thẩm định theo M</w:t>
      </w:r>
      <w:r w:rsidRPr="000224E6">
        <w:rPr>
          <w:rFonts w:ascii="Times New Roman" w:hAnsi="Times New Roman" w:cs="Times New Roman"/>
          <w:sz w:val="28"/>
          <w:szCs w:val="28"/>
          <w:lang w:val="vi-VN"/>
        </w:rPr>
        <w:t xml:space="preserve">ẫu </w:t>
      </w:r>
      <w:r w:rsidRPr="000224E6">
        <w:rPr>
          <w:rFonts w:ascii="Times New Roman" w:hAnsi="Times New Roman" w:cs="Times New Roman"/>
          <w:sz w:val="28"/>
          <w:szCs w:val="28"/>
          <w:lang w:val="en-US"/>
        </w:rPr>
        <w:t xml:space="preserve">số 02 Phụ lục I kèm theo Nghị định này trong thời hạn 15 ngày làm việckể từ ngày nhận đủ hồ sơ. </w:t>
      </w:r>
      <w:r w:rsidRPr="000224E6">
        <w:rPr>
          <w:rFonts w:ascii="Times New Roman" w:hAnsi="Times New Roman" w:cs="Times New Roman"/>
          <w:sz w:val="28"/>
          <w:szCs w:val="28"/>
          <w:lang w:val="vi-VN"/>
        </w:rPr>
        <w:t xml:space="preserve">Trường hợpuỷ quyền thẩm định cho cơ quan có thẩm quyền cấp dưới </w:t>
      </w:r>
      <w:r w:rsidRPr="000224E6">
        <w:rPr>
          <w:rFonts w:ascii="Times New Roman" w:hAnsi="Times New Roman" w:cs="Times New Roman"/>
          <w:sz w:val="28"/>
          <w:szCs w:val="28"/>
          <w:lang w:val="en-US"/>
        </w:rPr>
        <w:t xml:space="preserve">thì </w:t>
      </w:r>
      <w:r w:rsidRPr="000224E6">
        <w:rPr>
          <w:rFonts w:ascii="Times New Roman" w:hAnsi="Times New Roman" w:cs="Times New Roman"/>
          <w:sz w:val="28"/>
          <w:szCs w:val="28"/>
          <w:lang w:val="vi-VN"/>
        </w:rPr>
        <w:t>phải có văn bản ủy quyền</w:t>
      </w:r>
      <w:r w:rsidRPr="000224E6">
        <w:rPr>
          <w:rFonts w:ascii="Times New Roman" w:hAnsi="Times New Roman" w:cs="Times New Roman"/>
          <w:sz w:val="28"/>
          <w:szCs w:val="28"/>
          <w:lang w:val="en-US"/>
        </w:rPr>
        <w:t>;</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vi-VN"/>
        </w:rPr>
        <w:t>Đoàn thẩm định do cơ quan có thẩm quyền cấp Giấy chứng nhận hoặc cơ quan được ủy quyền thẩm định ra quyết định thành lập</w:t>
      </w:r>
      <w:r w:rsidRPr="000224E6">
        <w:rPr>
          <w:rFonts w:ascii="Times New Roman" w:hAnsi="Times New Roman" w:cs="Times New Roman"/>
          <w:sz w:val="28"/>
          <w:szCs w:val="28"/>
          <w:lang w:val="en-US"/>
        </w:rPr>
        <w:t xml:space="preserve"> có</w:t>
      </w:r>
      <w:r w:rsidRPr="000224E6">
        <w:rPr>
          <w:rFonts w:ascii="Times New Roman" w:hAnsi="Times New Roman" w:cs="Times New Roman"/>
          <w:sz w:val="28"/>
          <w:szCs w:val="28"/>
          <w:lang w:val="vi-VN"/>
        </w:rPr>
        <w:t xml:space="preserve"> từ </w:t>
      </w:r>
      <w:r w:rsidRPr="000224E6">
        <w:rPr>
          <w:rFonts w:ascii="Times New Roman" w:hAnsi="Times New Roman" w:cs="Times New Roman"/>
          <w:sz w:val="28"/>
          <w:szCs w:val="28"/>
          <w:lang w:val="en-US"/>
        </w:rPr>
        <w:t>03 đến 05</w:t>
      </w:r>
      <w:r w:rsidRPr="000224E6">
        <w:rPr>
          <w:rFonts w:ascii="Times New Roman" w:hAnsi="Times New Roman" w:cs="Times New Roman"/>
          <w:sz w:val="28"/>
          <w:szCs w:val="28"/>
          <w:lang w:val="vi-VN"/>
        </w:rPr>
        <w:t xml:space="preserve"> người</w:t>
      </w:r>
      <w:r w:rsidRPr="000224E6">
        <w:rPr>
          <w:rFonts w:ascii="Times New Roman" w:hAnsi="Times New Roman" w:cs="Times New Roman"/>
          <w:sz w:val="28"/>
          <w:szCs w:val="28"/>
          <w:lang w:val="en-US"/>
        </w:rPr>
        <w:t>. T</w:t>
      </w:r>
      <w:r w:rsidRPr="000224E6">
        <w:rPr>
          <w:rFonts w:ascii="Times New Roman" w:hAnsi="Times New Roman" w:cs="Times New Roman"/>
          <w:sz w:val="28"/>
          <w:szCs w:val="28"/>
          <w:lang w:val="vi-VN"/>
        </w:rPr>
        <w:t xml:space="preserve">rong đó có ít nhất </w:t>
      </w:r>
      <w:r w:rsidRPr="000224E6">
        <w:rPr>
          <w:rFonts w:ascii="Times New Roman" w:hAnsi="Times New Roman" w:cs="Times New Roman"/>
          <w:sz w:val="28"/>
          <w:szCs w:val="28"/>
          <w:lang w:val="en-US"/>
        </w:rPr>
        <w:t>0</w:t>
      </w:r>
      <w:r w:rsidRPr="000224E6">
        <w:rPr>
          <w:rFonts w:ascii="Times New Roman" w:hAnsi="Times New Roman" w:cs="Times New Roman"/>
          <w:sz w:val="28"/>
          <w:szCs w:val="28"/>
          <w:lang w:val="vi-VN"/>
        </w:rPr>
        <w:t xml:space="preserve">2 thành viên làm công tác về an toàn thực phẩm (có thể mời chuyên gia </w:t>
      </w:r>
      <w:r w:rsidRPr="000224E6">
        <w:rPr>
          <w:rFonts w:ascii="Times New Roman" w:hAnsi="Times New Roman" w:cs="Times New Roman"/>
          <w:sz w:val="28"/>
          <w:szCs w:val="28"/>
          <w:lang w:val="en-US"/>
        </w:rPr>
        <w:t xml:space="preserve">phù hợp lĩnh vực sản xuất thực phẩm của cơ sở </w:t>
      </w:r>
      <w:r w:rsidRPr="000224E6">
        <w:rPr>
          <w:rFonts w:ascii="Times New Roman" w:hAnsi="Times New Roman" w:cs="Times New Roman"/>
          <w:sz w:val="28"/>
          <w:szCs w:val="28"/>
          <w:lang w:val="vi-VN"/>
        </w:rPr>
        <w:t>tham gia đoàn thẩm định cơ sở)</w:t>
      </w:r>
      <w:r w:rsidRPr="000224E6">
        <w:rPr>
          <w:rFonts w:ascii="Times New Roman" w:hAnsi="Times New Roman" w:cs="Times New Roman"/>
          <w:sz w:val="28"/>
          <w:szCs w:val="28"/>
          <w:lang w:val="en-US"/>
        </w:rPr>
        <w:t>.</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t xml:space="preserve">d) Trường hợp kết quả thẩm định đạt yêu cầu, trong thời gian 05 ngày làm việc kể từ ngày có kết quả thẩm định, </w:t>
      </w:r>
      <w:r w:rsidRPr="000224E6">
        <w:rPr>
          <w:rFonts w:ascii="Times New Roman" w:hAnsi="Times New Roman" w:cs="Times New Roman"/>
          <w:sz w:val="28"/>
          <w:szCs w:val="28"/>
          <w:lang w:val="vi-VN"/>
        </w:rPr>
        <w:t>cơ quan tiếp nhận hồ sơ cấp Giấy chứng nhận theo</w:t>
      </w:r>
      <w:r w:rsidRPr="000224E6">
        <w:rPr>
          <w:rFonts w:ascii="Times New Roman" w:hAnsi="Times New Roman" w:cs="Times New Roman"/>
          <w:sz w:val="28"/>
          <w:szCs w:val="28"/>
          <w:lang w:val="en-US"/>
        </w:rPr>
        <w:t>M</w:t>
      </w:r>
      <w:r w:rsidRPr="000224E6">
        <w:rPr>
          <w:rFonts w:ascii="Times New Roman" w:hAnsi="Times New Roman" w:cs="Times New Roman"/>
          <w:sz w:val="28"/>
          <w:szCs w:val="28"/>
          <w:lang w:val="vi-VN"/>
        </w:rPr>
        <w:t xml:space="preserve">ẫu </w:t>
      </w:r>
      <w:r w:rsidRPr="000224E6">
        <w:rPr>
          <w:rFonts w:ascii="Times New Roman" w:hAnsi="Times New Roman" w:cs="Times New Roman"/>
          <w:sz w:val="28"/>
          <w:szCs w:val="28"/>
          <w:lang w:val="en-US"/>
        </w:rPr>
        <w:t xml:space="preserve">số 03 Phụ lục I </w:t>
      </w:r>
      <w:r w:rsidRPr="000224E6">
        <w:rPr>
          <w:rFonts w:ascii="Times New Roman" w:hAnsi="Times New Roman" w:cs="Times New Roman"/>
          <w:sz w:val="28"/>
          <w:szCs w:val="28"/>
          <w:lang w:val="vi-VN"/>
        </w:rPr>
        <w:t>ban hành kèm theo</w:t>
      </w:r>
      <w:r w:rsidRPr="000224E6">
        <w:rPr>
          <w:rFonts w:ascii="Times New Roman" w:hAnsi="Times New Roman" w:cs="Times New Roman"/>
          <w:sz w:val="28"/>
          <w:szCs w:val="28"/>
          <w:lang w:val="en-US"/>
        </w:rPr>
        <w:t>Nghị định</w:t>
      </w:r>
      <w:r w:rsidRPr="000224E6">
        <w:rPr>
          <w:rFonts w:ascii="Times New Roman" w:hAnsi="Times New Roman" w:cs="Times New Roman"/>
          <w:sz w:val="28"/>
          <w:szCs w:val="28"/>
          <w:lang w:val="vi-VN"/>
        </w:rPr>
        <w:t xml:space="preserve"> này</w:t>
      </w:r>
      <w:r w:rsidRPr="000224E6">
        <w:rPr>
          <w:rFonts w:ascii="Times New Roman" w:hAnsi="Times New Roman" w:cs="Times New Roman"/>
          <w:sz w:val="28"/>
          <w:szCs w:val="28"/>
          <w:lang w:val="en-US"/>
        </w:rPr>
        <w:t xml:space="preserve">. </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vi-VN"/>
        </w:rPr>
      </w:pPr>
      <w:r w:rsidRPr="000224E6">
        <w:rPr>
          <w:rFonts w:ascii="Times New Roman" w:hAnsi="Times New Roman" w:cs="Times New Roman"/>
          <w:sz w:val="28"/>
          <w:szCs w:val="28"/>
          <w:lang w:val="en-US"/>
        </w:rPr>
        <w:t xml:space="preserve">đ) </w:t>
      </w:r>
      <w:r w:rsidRPr="000224E6">
        <w:rPr>
          <w:rFonts w:ascii="Times New Roman" w:hAnsi="Times New Roman" w:cs="Times New Roman"/>
          <w:sz w:val="28"/>
          <w:szCs w:val="28"/>
          <w:lang w:val="vi-VN"/>
        </w:rPr>
        <w:t xml:space="preserve">Trường hợp </w:t>
      </w:r>
      <w:r w:rsidRPr="000224E6">
        <w:rPr>
          <w:rFonts w:ascii="Times New Roman" w:hAnsi="Times New Roman" w:cs="Times New Roman"/>
          <w:sz w:val="28"/>
          <w:szCs w:val="28"/>
          <w:lang w:val="en-US"/>
        </w:rPr>
        <w:t>kết quả thẩm định tại cơ sở chưa đạt yêu cầu</w:t>
      </w:r>
      <w:r w:rsidRPr="000224E6">
        <w:rPr>
          <w:rFonts w:ascii="Times New Roman" w:hAnsi="Times New Roman" w:cs="Times New Roman"/>
          <w:sz w:val="28"/>
          <w:szCs w:val="28"/>
          <w:lang w:val="vi-VN"/>
        </w:rPr>
        <w:t xml:space="preserve"> và </w:t>
      </w:r>
      <w:r w:rsidRPr="000224E6">
        <w:rPr>
          <w:rFonts w:ascii="Times New Roman" w:hAnsi="Times New Roman" w:cs="Times New Roman"/>
          <w:sz w:val="28"/>
          <w:szCs w:val="28"/>
          <w:lang w:val="en-US"/>
        </w:rPr>
        <w:t xml:space="preserve">có thể khắc phục, đoàn thẩm định </w:t>
      </w:r>
      <w:r w:rsidRPr="000224E6">
        <w:rPr>
          <w:rFonts w:ascii="Times New Roman" w:hAnsi="Times New Roman" w:cs="Times New Roman"/>
          <w:sz w:val="28"/>
          <w:szCs w:val="28"/>
          <w:lang w:val="vi-VN"/>
        </w:rPr>
        <w:t xml:space="preserve">phải ghi </w:t>
      </w:r>
      <w:r w:rsidRPr="000224E6">
        <w:rPr>
          <w:rFonts w:ascii="Times New Roman" w:hAnsi="Times New Roman" w:cs="Times New Roman"/>
          <w:sz w:val="28"/>
          <w:szCs w:val="28"/>
          <w:lang w:val="en-US"/>
        </w:rPr>
        <w:t xml:space="preserve">rõ </w:t>
      </w:r>
      <w:r w:rsidRPr="000224E6">
        <w:rPr>
          <w:rFonts w:ascii="Times New Roman" w:hAnsi="Times New Roman" w:cs="Times New Roman"/>
          <w:sz w:val="28"/>
          <w:szCs w:val="28"/>
          <w:lang w:val="vi-VN"/>
        </w:rPr>
        <w:t>nội dung</w:t>
      </w:r>
      <w:r w:rsidRPr="000224E6">
        <w:rPr>
          <w:rFonts w:ascii="Times New Roman" w:hAnsi="Times New Roman" w:cs="Times New Roman"/>
          <w:sz w:val="28"/>
          <w:szCs w:val="28"/>
          <w:lang w:val="en-US"/>
        </w:rPr>
        <w:t>, yêu cầu</w:t>
      </w:r>
      <w:r w:rsidRPr="000224E6">
        <w:rPr>
          <w:rFonts w:ascii="Times New Roman" w:hAnsi="Times New Roman" w:cs="Times New Roman"/>
          <w:sz w:val="28"/>
          <w:szCs w:val="28"/>
          <w:lang w:val="vi-VN"/>
        </w:rPr>
        <w:t xml:space="preserve"> và thời gian </w:t>
      </w:r>
      <w:r w:rsidRPr="000224E6">
        <w:rPr>
          <w:rFonts w:ascii="Times New Roman" w:hAnsi="Times New Roman" w:cs="Times New Roman"/>
          <w:sz w:val="28"/>
          <w:szCs w:val="28"/>
          <w:lang w:val="en-US"/>
        </w:rPr>
        <w:t xml:space="preserve">khắc phục vào Biên bản thẩm định với thời hạn khắc phục </w:t>
      </w:r>
      <w:r w:rsidRPr="000224E6">
        <w:rPr>
          <w:rFonts w:ascii="Times New Roman" w:hAnsi="Times New Roman" w:cs="Times New Roman"/>
          <w:sz w:val="28"/>
          <w:szCs w:val="28"/>
          <w:lang w:val="vi-VN"/>
        </w:rPr>
        <w:t xml:space="preserve">không quá </w:t>
      </w:r>
      <w:r w:rsidRPr="000224E6">
        <w:rPr>
          <w:rFonts w:ascii="Times New Roman" w:hAnsi="Times New Roman" w:cs="Times New Roman"/>
          <w:sz w:val="28"/>
          <w:szCs w:val="28"/>
          <w:lang w:val="en-US"/>
        </w:rPr>
        <w:t>3</w:t>
      </w:r>
      <w:r w:rsidRPr="000224E6">
        <w:rPr>
          <w:rFonts w:ascii="Times New Roman" w:hAnsi="Times New Roman" w:cs="Times New Roman"/>
          <w:sz w:val="28"/>
          <w:szCs w:val="28"/>
          <w:lang w:val="vi-VN"/>
        </w:rPr>
        <w:t xml:space="preserve">0 ngày. </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en-US"/>
        </w:rPr>
      </w:pPr>
      <w:r w:rsidRPr="000224E6">
        <w:rPr>
          <w:rFonts w:ascii="Times New Roman" w:hAnsi="Times New Roman" w:cs="Times New Roman"/>
          <w:sz w:val="28"/>
          <w:szCs w:val="28"/>
          <w:lang w:val="en-US"/>
        </w:rPr>
        <w:t>Sau khi có báo cáo kết quả khắc phục của cơ sở, trong thời hạn 05</w:t>
      </w:r>
      <w:r w:rsidRPr="000224E6">
        <w:rPr>
          <w:rFonts w:ascii="Times New Roman" w:hAnsi="Times New Roman" w:cs="Times New Roman"/>
          <w:sz w:val="28"/>
          <w:szCs w:val="28"/>
          <w:lang w:val="vi-VN"/>
        </w:rPr>
        <w:t xml:space="preserve"> ngày</w:t>
      </w:r>
      <w:r w:rsidRPr="000224E6">
        <w:rPr>
          <w:rFonts w:ascii="Times New Roman" w:hAnsi="Times New Roman" w:cs="Times New Roman"/>
          <w:sz w:val="28"/>
          <w:szCs w:val="28"/>
          <w:lang w:val="en-US"/>
        </w:rPr>
        <w:t xml:space="preserve"> làm việc, Đoàn thẩm định đánh giá kết quả khắc phục và ghi kết luận vào biên bản thẩm định. Trường hợp kết quả khắc phục đạt yêu cầu sẽ được </w:t>
      </w:r>
      <w:r w:rsidRPr="000224E6">
        <w:rPr>
          <w:rFonts w:ascii="Times New Roman" w:hAnsi="Times New Roman" w:cs="Times New Roman"/>
          <w:sz w:val="28"/>
          <w:szCs w:val="28"/>
          <w:lang w:val="vi-VN"/>
        </w:rPr>
        <w:t>cấp Giấy chứng nhận theo</w:t>
      </w:r>
      <w:r w:rsidRPr="000224E6">
        <w:rPr>
          <w:rFonts w:ascii="Times New Roman" w:hAnsi="Times New Roman" w:cs="Times New Roman"/>
          <w:sz w:val="28"/>
          <w:szCs w:val="28"/>
          <w:lang w:val="en-US"/>
        </w:rPr>
        <w:t xml:space="preserve">quy định tại điểm d khoản này. Trường hợp kết quả khắc phục không đạt yêu cầu thì </w:t>
      </w:r>
      <w:r w:rsidRPr="000224E6">
        <w:rPr>
          <w:rFonts w:ascii="Times New Roman" w:hAnsi="Times New Roman" w:cs="Times New Roman"/>
          <w:sz w:val="28"/>
          <w:szCs w:val="28"/>
          <w:lang w:val="vi-VN"/>
        </w:rPr>
        <w:t xml:space="preserve">cơ quan tiếp nhận hồ sơ thông báo </w:t>
      </w:r>
      <w:r w:rsidRPr="000224E6">
        <w:rPr>
          <w:rFonts w:ascii="Times New Roman" w:hAnsi="Times New Roman" w:cs="Times New Roman"/>
          <w:sz w:val="28"/>
          <w:szCs w:val="28"/>
          <w:lang w:val="en-US"/>
        </w:rPr>
        <w:t xml:space="preserve">kết quả thẩm định cơ sở </w:t>
      </w:r>
      <w:r w:rsidRPr="000224E6">
        <w:rPr>
          <w:rFonts w:ascii="Times New Roman" w:hAnsi="Times New Roman" w:cs="Times New Roman"/>
          <w:sz w:val="28"/>
          <w:szCs w:val="28"/>
          <w:lang w:val="vi-VN"/>
        </w:rPr>
        <w:t>không đạt yêu cầu bằng văn bản</w:t>
      </w:r>
      <w:r w:rsidRPr="000224E6">
        <w:rPr>
          <w:rFonts w:ascii="Times New Roman" w:hAnsi="Times New Roman" w:cs="Times New Roman"/>
          <w:sz w:val="28"/>
          <w:szCs w:val="28"/>
          <w:lang w:val="en-US"/>
        </w:rPr>
        <w:t xml:space="preserve"> cho cơ sở và </w:t>
      </w:r>
      <w:r w:rsidRPr="000224E6">
        <w:rPr>
          <w:rFonts w:ascii="Times New Roman" w:hAnsi="Times New Roman" w:cs="Times New Roman"/>
          <w:sz w:val="28"/>
          <w:szCs w:val="28"/>
          <w:lang w:val="vi-VN"/>
        </w:rPr>
        <w:t>cho cơ quan quản lý địa phương;</w:t>
      </w:r>
    </w:p>
    <w:p w:rsidR="000224E6" w:rsidRPr="000224E6" w:rsidRDefault="000224E6" w:rsidP="000224E6">
      <w:pPr>
        <w:pStyle w:val="Mainbodytext"/>
        <w:tabs>
          <w:tab w:val="clear" w:pos="720"/>
        </w:tabs>
        <w:spacing w:before="120" w:after="120" w:line="240" w:lineRule="auto"/>
        <w:ind w:firstLine="567"/>
        <w:rPr>
          <w:rFonts w:ascii="Times New Roman" w:hAnsi="Times New Roman" w:cs="Times New Roman"/>
          <w:sz w:val="28"/>
          <w:szCs w:val="28"/>
          <w:lang w:val="vi-VN"/>
        </w:rPr>
      </w:pPr>
      <w:r w:rsidRPr="000224E6">
        <w:rPr>
          <w:rFonts w:ascii="Times New Roman" w:hAnsi="Times New Roman" w:cs="Times New Roman"/>
          <w:sz w:val="28"/>
          <w:szCs w:val="28"/>
          <w:lang w:val="en-US"/>
        </w:rPr>
        <w:t xml:space="preserve">e) </w:t>
      </w:r>
      <w:r w:rsidRPr="000224E6">
        <w:rPr>
          <w:rFonts w:ascii="Times New Roman" w:hAnsi="Times New Roman" w:cs="Times New Roman"/>
          <w:sz w:val="28"/>
          <w:szCs w:val="28"/>
          <w:lang w:val="vi-VN"/>
        </w:rPr>
        <w:t xml:space="preserve">Trường hợp </w:t>
      </w:r>
      <w:r w:rsidRPr="000224E6">
        <w:rPr>
          <w:rFonts w:ascii="Times New Roman" w:hAnsi="Times New Roman" w:cs="Times New Roman"/>
          <w:sz w:val="28"/>
          <w:szCs w:val="28"/>
          <w:lang w:val="en-US"/>
        </w:rPr>
        <w:t xml:space="preserve">kết quả thẩm định </w:t>
      </w:r>
      <w:r w:rsidRPr="000224E6">
        <w:rPr>
          <w:rFonts w:ascii="Times New Roman" w:hAnsi="Times New Roman" w:cs="Times New Roman"/>
          <w:sz w:val="28"/>
          <w:szCs w:val="28"/>
          <w:lang w:val="vi-VN"/>
        </w:rPr>
        <w:t>không đạt yêu cầu, cơ quan tiếp nhận hồ sơ thông báo bằng văn bản cho cơ quan quản lý địa phương giám sát và yêu cầu cơ sở không được hoạt động cho đến khi được cấp Giấy chứng nhận.</w:t>
      </w:r>
    </w:p>
    <w:p w:rsidR="000224E6" w:rsidRPr="000224E6" w:rsidRDefault="000224E6" w:rsidP="000224E6">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 xml:space="preserve">4. Trường hợp </w:t>
      </w:r>
      <w:r w:rsidRPr="000224E6">
        <w:rPr>
          <w:rFonts w:ascii="Times New Roman" w:hAnsi="Times New Roman" w:cs="Times New Roman"/>
          <w:sz w:val="28"/>
          <w:szCs w:val="28"/>
          <w:lang w:val="vi-VN"/>
        </w:rPr>
        <w:t>thay đổi tên của doanh nghiệp hoặc đổi chủ cơ sở, thay đổi địa chỉ nhưng không thay đổi vị trí và quy trình sản xuất thực phẩm</w:t>
      </w:r>
      <w:r w:rsidRPr="000224E6">
        <w:rPr>
          <w:rFonts w:ascii="Times New Roman" w:hAnsi="Times New Roman" w:cs="Times New Roman"/>
          <w:sz w:val="28"/>
          <w:szCs w:val="28"/>
        </w:rPr>
        <w:t>, kinh doanh dịch vụ ăn uống và</w:t>
      </w:r>
      <w:r w:rsidRPr="000224E6">
        <w:rPr>
          <w:rFonts w:ascii="Times New Roman" w:hAnsi="Times New Roman" w:cs="Times New Roman"/>
          <w:sz w:val="28"/>
          <w:szCs w:val="28"/>
          <w:lang w:val="vi-VN"/>
        </w:rPr>
        <w:t xml:space="preserve"> Giấy chứng nhận </w:t>
      </w:r>
      <w:r w:rsidRPr="000224E6">
        <w:rPr>
          <w:rFonts w:ascii="Times New Roman" w:hAnsi="Times New Roman" w:cs="Times New Roman"/>
          <w:sz w:val="28"/>
          <w:szCs w:val="28"/>
        </w:rPr>
        <w:t xml:space="preserve">phải </w:t>
      </w:r>
      <w:r w:rsidRPr="000224E6">
        <w:rPr>
          <w:rFonts w:ascii="Times New Roman" w:hAnsi="Times New Roman" w:cs="Times New Roman"/>
          <w:sz w:val="28"/>
          <w:szCs w:val="28"/>
          <w:lang w:val="vi-VN"/>
        </w:rPr>
        <w:t>còn thời hạn</w:t>
      </w:r>
      <w:r w:rsidRPr="000224E6">
        <w:rPr>
          <w:rFonts w:ascii="Times New Roman" w:hAnsi="Times New Roman" w:cs="Times New Roman"/>
          <w:sz w:val="28"/>
          <w:szCs w:val="28"/>
        </w:rPr>
        <w:t xml:space="preserve"> thì cơ sở gửi thông báo thay đổi thông tin trên </w:t>
      </w:r>
      <w:r w:rsidRPr="000224E6">
        <w:rPr>
          <w:rFonts w:ascii="Times New Roman" w:hAnsi="Times New Roman" w:cs="Times New Roman"/>
          <w:sz w:val="28"/>
          <w:szCs w:val="28"/>
          <w:lang w:val="vi-VN"/>
        </w:rPr>
        <w:t xml:space="preserve">Giấy chứng nhận </w:t>
      </w:r>
      <w:r w:rsidRPr="000224E6">
        <w:rPr>
          <w:rFonts w:ascii="Times New Roman" w:hAnsi="Times New Roman" w:cs="Times New Roman"/>
          <w:sz w:val="28"/>
          <w:szCs w:val="28"/>
        </w:rPr>
        <w:t xml:space="preserve">và kèm bản sao văn bản hợp pháp thể hiện sự thay đổi đó đến cơ quan </w:t>
      </w:r>
      <w:r w:rsidRPr="000224E6">
        <w:rPr>
          <w:rFonts w:ascii="Times New Roman" w:hAnsi="Times New Roman" w:cs="Times New Roman"/>
          <w:sz w:val="28"/>
          <w:szCs w:val="28"/>
          <w:lang w:val="vi-VN"/>
        </w:rPr>
        <w:t xml:space="preserve">tiếp nhận hồ sơ </w:t>
      </w:r>
      <w:r w:rsidRPr="000224E6">
        <w:rPr>
          <w:rFonts w:ascii="Times New Roman" w:hAnsi="Times New Roman" w:cs="Times New Roman"/>
          <w:sz w:val="28"/>
          <w:szCs w:val="28"/>
        </w:rPr>
        <w:t xml:space="preserve">đã cấp Giấy chứng nhận qua hệ thống dịch vụ công trực tuyến hoặc qua đường bưu điện hoặc tại cơ </w:t>
      </w:r>
      <w:r w:rsidRPr="000224E6">
        <w:rPr>
          <w:rFonts w:ascii="Times New Roman" w:hAnsi="Times New Roman" w:cs="Times New Roman"/>
          <w:sz w:val="28"/>
          <w:szCs w:val="28"/>
          <w:lang w:val="vi-VN"/>
        </w:rPr>
        <w:t>quan tiếp nhận hồ sơ</w:t>
      </w:r>
      <w:r w:rsidRPr="000224E6">
        <w:rPr>
          <w:rFonts w:ascii="Times New Roman" w:hAnsi="Times New Roman" w:cs="Times New Roman"/>
          <w:sz w:val="28"/>
          <w:szCs w:val="28"/>
        </w:rPr>
        <w:t>.</w:t>
      </w:r>
    </w:p>
    <w:p w:rsidR="00FF388A" w:rsidRDefault="000224E6" w:rsidP="00FF388A">
      <w:pPr>
        <w:spacing w:after="120"/>
        <w:ind w:firstLine="567"/>
        <w:rPr>
          <w:rFonts w:ascii="Times New Roman" w:hAnsi="Times New Roman" w:cs="Times New Roman"/>
          <w:sz w:val="28"/>
          <w:szCs w:val="28"/>
        </w:rPr>
      </w:pPr>
      <w:r w:rsidRPr="000224E6">
        <w:rPr>
          <w:rFonts w:ascii="Times New Roman" w:hAnsi="Times New Roman" w:cs="Times New Roman"/>
          <w:sz w:val="28"/>
          <w:szCs w:val="28"/>
        </w:rPr>
        <w:t>5. Giấy chứng nhận được cấp trước khi Nghị định này có hiệu lực tiếp tục được sử dụng đến hết thời hạn ghi trên Giấy chứng nhận.”</w:t>
      </w:r>
      <w:bookmarkStart w:id="8" w:name="chuong_4"/>
    </w:p>
    <w:p w:rsidR="0031784A" w:rsidRPr="00FF388A" w:rsidRDefault="005E3DAC" w:rsidP="00FF388A">
      <w:pPr>
        <w:spacing w:after="120"/>
        <w:ind w:firstLine="0"/>
        <w:jc w:val="center"/>
        <w:rPr>
          <w:rFonts w:ascii="Times New Roman" w:hAnsi="Times New Roman" w:cs="Times New Roman"/>
          <w:sz w:val="28"/>
          <w:szCs w:val="28"/>
        </w:rPr>
      </w:pPr>
      <w:r w:rsidRPr="005E3DAC">
        <w:rPr>
          <w:rFonts w:ascii="Times New Roman" w:hAnsi="Times New Roman" w:cs="Times New Roman"/>
          <w:b/>
          <w:color w:val="222222"/>
          <w:sz w:val="28"/>
          <w:szCs w:val="28"/>
          <w:shd w:val="clear" w:color="auto" w:fill="FFFFFF"/>
        </w:rPr>
        <w:t>Chương IV</w:t>
      </w:r>
      <w:bookmarkEnd w:id="8"/>
      <w:r w:rsidR="00E95EC1">
        <w:rPr>
          <w:rStyle w:val="FootnoteReference"/>
          <w:rFonts w:ascii="Times New Roman" w:hAnsi="Times New Roman" w:cs="Times New Roman"/>
          <w:b/>
          <w:color w:val="222222"/>
          <w:sz w:val="28"/>
          <w:szCs w:val="28"/>
          <w:shd w:val="clear" w:color="auto" w:fill="FFFFFF"/>
        </w:rPr>
        <w:footnoteReference w:id="7"/>
      </w:r>
      <w:r w:rsidRPr="00E63406">
        <w:rPr>
          <w:rFonts w:ascii="Times New Roman" w:eastAsia="Times New Roman" w:hAnsi="Times New Roman" w:cs="Times New Roman"/>
          <w:b/>
          <w:bCs/>
          <w:color w:val="222222"/>
          <w:sz w:val="28"/>
          <w:szCs w:val="28"/>
        </w:rPr>
        <w:t>(được bãi b</w:t>
      </w:r>
      <w:r w:rsidR="004876A9">
        <w:rPr>
          <w:rFonts w:ascii="Times New Roman" w:eastAsia="Times New Roman" w:hAnsi="Times New Roman" w:cs="Times New Roman"/>
          <w:b/>
          <w:bCs/>
          <w:color w:val="222222"/>
          <w:sz w:val="28"/>
          <w:szCs w:val="28"/>
        </w:rPr>
        <w:t>ỏ</w:t>
      </w:r>
      <w:r w:rsidRPr="00E63406">
        <w:rPr>
          <w:rFonts w:ascii="Times New Roman" w:eastAsia="Times New Roman" w:hAnsi="Times New Roman" w:cs="Times New Roman"/>
          <w:b/>
          <w:bCs/>
          <w:color w:val="222222"/>
          <w:sz w:val="28"/>
          <w:szCs w:val="28"/>
        </w:rPr>
        <w:t>)</w:t>
      </w:r>
    </w:p>
    <w:p w:rsidR="005E3DAC" w:rsidRPr="005E3DAC" w:rsidRDefault="005E3DAC" w:rsidP="00FF388A">
      <w:pPr>
        <w:ind w:firstLine="0"/>
        <w:jc w:val="center"/>
        <w:rPr>
          <w:rFonts w:ascii="Times New Roman" w:hAnsi="Times New Roman" w:cs="Times New Roman"/>
          <w:b/>
          <w:sz w:val="28"/>
          <w:szCs w:val="28"/>
          <w:vertAlign w:val="superscript"/>
        </w:rPr>
      </w:pPr>
      <w:bookmarkStart w:id="9" w:name="chuong_5"/>
      <w:r w:rsidRPr="005E3DAC">
        <w:rPr>
          <w:rFonts w:ascii="Times New Roman" w:hAnsi="Times New Roman" w:cs="Times New Roman"/>
          <w:b/>
          <w:color w:val="222222"/>
          <w:sz w:val="28"/>
          <w:szCs w:val="28"/>
          <w:shd w:val="clear" w:color="auto" w:fill="FFFFFF"/>
        </w:rPr>
        <w:t>Chương V</w:t>
      </w:r>
      <w:bookmarkEnd w:id="9"/>
      <w:r w:rsidR="00E95EC1">
        <w:rPr>
          <w:rStyle w:val="FootnoteReference"/>
          <w:rFonts w:ascii="Times New Roman" w:hAnsi="Times New Roman" w:cs="Times New Roman"/>
          <w:b/>
          <w:color w:val="222222"/>
          <w:sz w:val="28"/>
          <w:szCs w:val="28"/>
          <w:shd w:val="clear" w:color="auto" w:fill="FFFFFF"/>
        </w:rPr>
        <w:footnoteReference w:id="8"/>
      </w:r>
      <w:r w:rsidRPr="00E63406">
        <w:rPr>
          <w:rFonts w:ascii="Times New Roman" w:eastAsia="Times New Roman" w:hAnsi="Times New Roman" w:cs="Times New Roman"/>
          <w:b/>
          <w:bCs/>
          <w:color w:val="222222"/>
          <w:sz w:val="28"/>
          <w:szCs w:val="28"/>
        </w:rPr>
        <w:t>(được bãi b</w:t>
      </w:r>
      <w:r w:rsidR="004876A9">
        <w:rPr>
          <w:rFonts w:ascii="Times New Roman" w:eastAsia="Times New Roman" w:hAnsi="Times New Roman" w:cs="Times New Roman"/>
          <w:b/>
          <w:bCs/>
          <w:color w:val="222222"/>
          <w:sz w:val="28"/>
          <w:szCs w:val="28"/>
        </w:rPr>
        <w:t>ỏ</w:t>
      </w:r>
      <w:r w:rsidRPr="00E63406">
        <w:rPr>
          <w:rFonts w:ascii="Times New Roman" w:eastAsia="Times New Roman" w:hAnsi="Times New Roman" w:cs="Times New Roman"/>
          <w:b/>
          <w:bCs/>
          <w:color w:val="222222"/>
          <w:sz w:val="28"/>
          <w:szCs w:val="28"/>
        </w:rPr>
        <w:t>)</w:t>
      </w:r>
    </w:p>
    <w:p w:rsidR="008F424E" w:rsidRPr="00E710E3" w:rsidRDefault="005E3DAC" w:rsidP="00FF388A">
      <w:pPr>
        <w:ind w:firstLine="0"/>
        <w:jc w:val="center"/>
        <w:rPr>
          <w:rFonts w:ascii="Times New Roman" w:eastAsia="Times New Roman" w:hAnsi="Times New Roman" w:cs="Times New Roman"/>
          <w:b/>
          <w:color w:val="333333"/>
          <w:sz w:val="28"/>
          <w:szCs w:val="28"/>
          <w:vertAlign w:val="superscript"/>
        </w:rPr>
      </w:pPr>
      <w:bookmarkStart w:id="10" w:name="chuong_6"/>
      <w:r w:rsidRPr="005E3DAC">
        <w:rPr>
          <w:rFonts w:ascii="Times New Roman" w:eastAsia="Times New Roman" w:hAnsi="Times New Roman" w:cs="Times New Roman"/>
          <w:b/>
          <w:color w:val="222222"/>
          <w:sz w:val="28"/>
          <w:szCs w:val="28"/>
        </w:rPr>
        <w:t>Chương VI. </w:t>
      </w:r>
      <w:bookmarkStart w:id="11" w:name="chuong_6_name"/>
      <w:bookmarkEnd w:id="10"/>
      <w:r w:rsidRPr="005E3DAC">
        <w:rPr>
          <w:rFonts w:ascii="Times New Roman" w:eastAsia="Times New Roman" w:hAnsi="Times New Roman" w:cs="Times New Roman"/>
          <w:b/>
          <w:color w:val="222222"/>
          <w:sz w:val="28"/>
          <w:szCs w:val="28"/>
        </w:rPr>
        <w:t>ĐIỀU KHOẢN THI HÀNH</w:t>
      </w:r>
      <w:bookmarkEnd w:id="11"/>
      <w:r w:rsidR="00E95EC1">
        <w:rPr>
          <w:rStyle w:val="FootnoteReference"/>
          <w:rFonts w:ascii="Times New Roman" w:eastAsia="Times New Roman" w:hAnsi="Times New Roman" w:cs="Times New Roman"/>
          <w:b/>
          <w:color w:val="222222"/>
          <w:sz w:val="28"/>
          <w:szCs w:val="28"/>
        </w:rPr>
        <w:footnoteReference w:id="9"/>
      </w:r>
    </w:p>
    <w:p w:rsidR="00E710E3" w:rsidRPr="00E710E3" w:rsidRDefault="00E710E3" w:rsidP="00E710E3">
      <w:pPr>
        <w:spacing w:after="120"/>
        <w:rPr>
          <w:rFonts w:ascii="Times New Roman" w:eastAsia="Times New Roman" w:hAnsi="Times New Roman" w:cs="Times New Roman"/>
          <w:color w:val="333333"/>
          <w:sz w:val="28"/>
          <w:szCs w:val="28"/>
        </w:rPr>
      </w:pPr>
      <w:bookmarkStart w:id="12" w:name="dieu_16"/>
      <w:r w:rsidRPr="00E710E3">
        <w:rPr>
          <w:rFonts w:ascii="Times New Roman" w:eastAsia="Times New Roman" w:hAnsi="Times New Roman" w:cs="Times New Roman"/>
          <w:b/>
          <w:bCs/>
          <w:color w:val="222222"/>
          <w:sz w:val="28"/>
          <w:szCs w:val="28"/>
        </w:rPr>
        <w:lastRenderedPageBreak/>
        <w:t>Điều 16. Hiệu lực thi hành</w:t>
      </w:r>
      <w:bookmarkEnd w:id="12"/>
    </w:p>
    <w:p w:rsidR="00E710E3" w:rsidRPr="004876A9" w:rsidRDefault="00E710E3" w:rsidP="00E710E3">
      <w:pPr>
        <w:spacing w:after="120"/>
        <w:rPr>
          <w:rFonts w:ascii="Times New Roman" w:eastAsia="Times New Roman" w:hAnsi="Times New Roman" w:cs="Times New Roman"/>
          <w:color w:val="000000" w:themeColor="text1"/>
          <w:sz w:val="28"/>
          <w:szCs w:val="28"/>
        </w:rPr>
      </w:pPr>
      <w:r w:rsidRPr="004876A9">
        <w:rPr>
          <w:rFonts w:ascii="Times New Roman" w:eastAsia="Times New Roman" w:hAnsi="Times New Roman" w:cs="Times New Roman"/>
          <w:color w:val="000000" w:themeColor="text1"/>
          <w:sz w:val="28"/>
          <w:szCs w:val="28"/>
        </w:rPr>
        <w:t>Nghị định này có hiệu lực thi hành từ ngày 01 tháng 7 năm 2016.</w:t>
      </w:r>
    </w:p>
    <w:p w:rsidR="00E710E3" w:rsidRPr="004876A9" w:rsidRDefault="00E710E3" w:rsidP="00E710E3">
      <w:pPr>
        <w:spacing w:after="120"/>
        <w:rPr>
          <w:rFonts w:ascii="Times New Roman" w:eastAsia="Times New Roman" w:hAnsi="Times New Roman" w:cs="Times New Roman"/>
          <w:color w:val="000000" w:themeColor="text1"/>
          <w:sz w:val="28"/>
          <w:szCs w:val="28"/>
        </w:rPr>
      </w:pPr>
      <w:bookmarkStart w:id="13" w:name="dieu_17"/>
      <w:r w:rsidRPr="004876A9">
        <w:rPr>
          <w:rFonts w:ascii="Times New Roman" w:eastAsia="Times New Roman" w:hAnsi="Times New Roman" w:cs="Times New Roman"/>
          <w:b/>
          <w:bCs/>
          <w:color w:val="000000" w:themeColor="text1"/>
          <w:sz w:val="28"/>
          <w:szCs w:val="28"/>
        </w:rPr>
        <w:t>Điều 17. Trách nhiệm thi hành</w:t>
      </w:r>
      <w:bookmarkEnd w:id="13"/>
    </w:p>
    <w:p w:rsidR="00E710E3" w:rsidRPr="004876A9" w:rsidRDefault="00E710E3" w:rsidP="00E710E3">
      <w:pPr>
        <w:spacing w:after="120"/>
        <w:rPr>
          <w:rFonts w:ascii="Times New Roman" w:eastAsia="Times New Roman" w:hAnsi="Times New Roman" w:cs="Times New Roman"/>
          <w:color w:val="000000" w:themeColor="text1"/>
          <w:sz w:val="28"/>
          <w:szCs w:val="28"/>
        </w:rPr>
      </w:pPr>
      <w:r w:rsidRPr="004876A9">
        <w:rPr>
          <w:rFonts w:ascii="Times New Roman" w:eastAsia="Times New Roman" w:hAnsi="Times New Roman" w:cs="Times New Roman"/>
          <w:color w:val="000000" w:themeColor="text1"/>
          <w:sz w:val="28"/>
          <w:szCs w:val="28"/>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8F424E" w:rsidRPr="008F424E" w:rsidRDefault="005C43F6" w:rsidP="008F424E">
      <w:pPr>
        <w:rPr>
          <w:rFonts w:ascii="Times New Roman" w:hAnsi="Times New Roman" w:cs="Times New Roman"/>
          <w:sz w:val="28"/>
          <w:szCs w:val="28"/>
        </w:rPr>
      </w:pPr>
      <w:r>
        <w:rPr>
          <w:rFonts w:ascii="Times New Roman" w:hAnsi="Times New Roman" w:cs="Times New Roman"/>
          <w:noProof/>
          <w:sz w:val="28"/>
          <w:szCs w:val="28"/>
        </w:rPr>
        <w:pict>
          <v:shape id="AutoShape 9" o:spid="_x0000_s1028" type="#_x0000_t32" style="position:absolute;left:0;text-align:left;margin-left:-1.05pt;margin-top:14.75pt;width:470.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"/>
        </w:pict>
      </w:r>
    </w:p>
    <w:tbl>
      <w:tblPr>
        <w:tblW w:w="9789" w:type="dxa"/>
        <w:tblInd w:w="-318" w:type="dxa"/>
        <w:tblLook w:val="01E0"/>
      </w:tblPr>
      <w:tblGrid>
        <w:gridCol w:w="4320"/>
        <w:gridCol w:w="5469"/>
      </w:tblGrid>
      <w:tr w:rsidR="00E710E3" w:rsidTr="002B2136">
        <w:trPr>
          <w:trHeight w:val="461"/>
        </w:trPr>
        <w:tc>
          <w:tcPr>
            <w:tcW w:w="4320" w:type="dxa"/>
            <w:hideMark/>
          </w:tcPr>
          <w:p w:rsidR="00E710E3" w:rsidRPr="00E710E3" w:rsidRDefault="00E710E3" w:rsidP="00FF388A">
            <w:pPr>
              <w:widowControl w:val="0"/>
              <w:jc w:val="center"/>
              <w:rPr>
                <w:rFonts w:ascii="Times New Roman" w:hAnsi="Times New Roman" w:cs="Times New Roman"/>
                <w:b/>
                <w:sz w:val="28"/>
                <w:szCs w:val="28"/>
                <w:lang w:val="de-DE"/>
              </w:rPr>
            </w:pPr>
            <w:r w:rsidRPr="00E710E3">
              <w:rPr>
                <w:rFonts w:ascii="Times New Roman" w:hAnsi="Times New Roman" w:cs="Times New Roman"/>
                <w:b/>
                <w:sz w:val="28"/>
                <w:szCs w:val="28"/>
                <w:lang w:val="de-DE"/>
              </w:rPr>
              <w:t>BỘ Y TẾ</w:t>
            </w:r>
          </w:p>
          <w:p w:rsidR="00E710E3" w:rsidRPr="00E710E3" w:rsidRDefault="005C43F6" w:rsidP="00FF388A">
            <w:pPr>
              <w:widowControl w:val="0"/>
              <w:ind w:firstLine="0"/>
              <w:jc w:val="center"/>
              <w:rPr>
                <w:rFonts w:ascii="Times New Roman" w:hAnsi="Times New Roman" w:cs="Times New Roman"/>
                <w:b/>
                <w:i/>
                <w:sz w:val="28"/>
                <w:szCs w:val="28"/>
                <w:lang w:val="de-DE"/>
              </w:rPr>
            </w:pPr>
            <w:r w:rsidRPr="005C43F6">
              <w:rPr>
                <w:rFonts w:ascii="Times New Roman" w:hAnsi="Times New Roman" w:cs="Times New Roman"/>
                <w:noProof/>
                <w:sz w:val="28"/>
                <w:szCs w:val="28"/>
              </w:rPr>
              <w:pict>
                <v:shape id="Straight Arrow Connector 3" o:spid="_x0000_s1027" type="#_x0000_t32" style="position:absolute;left:0;text-align:left;margin-left:96.3pt;margin-top:2.15pt;width:37.65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K1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"/>
              </w:pict>
            </w:r>
          </w:p>
        </w:tc>
        <w:tc>
          <w:tcPr>
            <w:tcW w:w="5469" w:type="dxa"/>
          </w:tcPr>
          <w:p w:rsidR="00E710E3" w:rsidRPr="00E710E3" w:rsidRDefault="00E710E3" w:rsidP="00E710E3">
            <w:pPr>
              <w:widowControl w:val="0"/>
              <w:rPr>
                <w:rFonts w:ascii="Times New Roman" w:hAnsi="Times New Roman" w:cs="Times New Roman"/>
                <w:b/>
                <w:sz w:val="28"/>
                <w:szCs w:val="28"/>
                <w:lang w:val="de-DE"/>
              </w:rPr>
            </w:pPr>
            <w:r w:rsidRPr="00E710E3">
              <w:rPr>
                <w:rFonts w:ascii="Times New Roman" w:hAnsi="Times New Roman" w:cs="Times New Roman"/>
                <w:b/>
                <w:sz w:val="28"/>
                <w:szCs w:val="28"/>
                <w:lang w:val="de-DE"/>
              </w:rPr>
              <w:t>XÁC THỰC VĂN BẢN HỢP NHẤT</w:t>
            </w:r>
          </w:p>
          <w:p w:rsidR="00E710E3" w:rsidRPr="00E710E3" w:rsidRDefault="00E710E3" w:rsidP="00E710E3">
            <w:pPr>
              <w:widowControl w:val="0"/>
              <w:rPr>
                <w:rFonts w:ascii="Times New Roman" w:hAnsi="Times New Roman" w:cs="Times New Roman"/>
                <w:b/>
                <w:sz w:val="28"/>
                <w:szCs w:val="28"/>
                <w:lang w:val="de-DE"/>
              </w:rPr>
            </w:pPr>
          </w:p>
        </w:tc>
      </w:tr>
      <w:tr w:rsidR="00E710E3" w:rsidTr="002B2136">
        <w:trPr>
          <w:trHeight w:val="662"/>
        </w:trPr>
        <w:tc>
          <w:tcPr>
            <w:tcW w:w="4320" w:type="dxa"/>
            <w:hideMark/>
          </w:tcPr>
          <w:p w:rsidR="00E710E3" w:rsidRPr="00E710E3" w:rsidRDefault="00E710E3" w:rsidP="00FF388A">
            <w:pPr>
              <w:widowControl w:val="0"/>
              <w:jc w:val="center"/>
              <w:rPr>
                <w:rFonts w:ascii="Times New Roman" w:hAnsi="Times New Roman" w:cs="Times New Roman"/>
                <w:sz w:val="28"/>
                <w:szCs w:val="28"/>
                <w:lang w:val="de-DE"/>
              </w:rPr>
            </w:pPr>
            <w:r w:rsidRPr="00E710E3">
              <w:rPr>
                <w:rFonts w:ascii="Times New Roman" w:hAnsi="Times New Roman" w:cs="Times New Roman"/>
                <w:sz w:val="28"/>
                <w:szCs w:val="28"/>
                <w:lang w:val="de-DE"/>
              </w:rPr>
              <w:t>Số:         /VBHN-BYT</w:t>
            </w:r>
          </w:p>
        </w:tc>
        <w:tc>
          <w:tcPr>
            <w:tcW w:w="5469" w:type="dxa"/>
          </w:tcPr>
          <w:p w:rsidR="00E710E3" w:rsidRPr="00E710E3" w:rsidRDefault="00E710E3" w:rsidP="00E710E3">
            <w:pPr>
              <w:widowControl w:val="0"/>
              <w:rPr>
                <w:rFonts w:ascii="Times New Roman" w:hAnsi="Times New Roman" w:cs="Times New Roman"/>
                <w:i/>
                <w:sz w:val="28"/>
                <w:szCs w:val="28"/>
                <w:lang w:val="de-DE"/>
              </w:rPr>
            </w:pPr>
            <w:r w:rsidRPr="00E710E3">
              <w:rPr>
                <w:rFonts w:ascii="Times New Roman" w:hAnsi="Times New Roman" w:cs="Times New Roman"/>
                <w:i/>
                <w:sz w:val="28"/>
                <w:szCs w:val="28"/>
                <w:lang w:val="de-DE"/>
              </w:rPr>
              <w:t>Hà Nội, ngày      tháng     năm 201</w:t>
            </w:r>
            <w:r w:rsidR="000B4AEC">
              <w:rPr>
                <w:rFonts w:ascii="Times New Roman" w:hAnsi="Times New Roman" w:cs="Times New Roman"/>
                <w:i/>
                <w:sz w:val="28"/>
                <w:szCs w:val="28"/>
                <w:lang w:val="de-DE"/>
              </w:rPr>
              <w:t>9</w:t>
            </w:r>
          </w:p>
          <w:p w:rsidR="00E710E3" w:rsidRPr="00E710E3" w:rsidRDefault="00E710E3" w:rsidP="00E710E3">
            <w:pPr>
              <w:widowControl w:val="0"/>
              <w:rPr>
                <w:rFonts w:ascii="Times New Roman" w:hAnsi="Times New Roman" w:cs="Times New Roman"/>
                <w:i/>
                <w:sz w:val="28"/>
                <w:szCs w:val="28"/>
                <w:lang w:val="de-DE"/>
              </w:rPr>
            </w:pPr>
          </w:p>
        </w:tc>
      </w:tr>
      <w:tr w:rsidR="00E710E3" w:rsidTr="002B2136">
        <w:trPr>
          <w:trHeight w:val="2408"/>
        </w:trPr>
        <w:tc>
          <w:tcPr>
            <w:tcW w:w="4320" w:type="dxa"/>
            <w:hideMark/>
          </w:tcPr>
          <w:p w:rsidR="00E710E3" w:rsidRPr="00E53074" w:rsidRDefault="00E710E3" w:rsidP="00E710E3">
            <w:pPr>
              <w:widowControl w:val="0"/>
              <w:rPr>
                <w:rFonts w:ascii="Times New Roman" w:hAnsi="Times New Roman" w:cs="Times New Roman"/>
                <w:b/>
                <w:i/>
                <w:sz w:val="24"/>
                <w:szCs w:val="24"/>
                <w:lang w:val="de-DE"/>
              </w:rPr>
            </w:pPr>
            <w:r w:rsidRPr="00E53074">
              <w:rPr>
                <w:rFonts w:ascii="Times New Roman" w:hAnsi="Times New Roman" w:cs="Times New Roman"/>
                <w:b/>
                <w:i/>
                <w:sz w:val="24"/>
                <w:szCs w:val="24"/>
                <w:lang w:val="de-DE"/>
              </w:rPr>
              <w:t>Nơi nhận:</w:t>
            </w:r>
          </w:p>
          <w:p w:rsidR="00E710E3" w:rsidRPr="00E53074" w:rsidRDefault="00E710E3" w:rsidP="00E710E3">
            <w:pPr>
              <w:widowControl w:val="0"/>
              <w:spacing w:before="0"/>
              <w:rPr>
                <w:rFonts w:ascii="Times New Roman" w:hAnsi="Times New Roman" w:cs="Times New Roman"/>
                <w:lang w:val="de-DE"/>
              </w:rPr>
            </w:pPr>
            <w:r w:rsidRPr="00E53074">
              <w:rPr>
                <w:rFonts w:ascii="Times New Roman" w:hAnsi="Times New Roman" w:cs="Times New Roman"/>
                <w:lang w:val="de-DE"/>
              </w:rPr>
              <w:t>- Văn phòng Chính phủ (Công báo, Cổng thông tin điện tử Chính phủ);</w:t>
            </w:r>
          </w:p>
          <w:p w:rsidR="00E710E3" w:rsidRPr="00E53074" w:rsidRDefault="00E710E3" w:rsidP="00E710E3">
            <w:pPr>
              <w:widowControl w:val="0"/>
              <w:spacing w:before="0"/>
              <w:rPr>
                <w:rFonts w:ascii="Times New Roman" w:hAnsi="Times New Roman" w:cs="Times New Roman"/>
                <w:lang w:val="de-DE"/>
              </w:rPr>
            </w:pPr>
            <w:r w:rsidRPr="00E53074">
              <w:rPr>
                <w:rFonts w:ascii="Times New Roman" w:hAnsi="Times New Roman" w:cs="Times New Roman"/>
                <w:lang w:val="de-DE"/>
              </w:rPr>
              <w:t>- Cổng Thông tin điện tử Bộ Y tế;</w:t>
            </w:r>
          </w:p>
          <w:p w:rsidR="00E710E3" w:rsidRPr="00E710E3" w:rsidRDefault="00E710E3" w:rsidP="00E710E3">
            <w:pPr>
              <w:widowControl w:val="0"/>
              <w:spacing w:before="0"/>
              <w:rPr>
                <w:rFonts w:ascii="Times New Roman" w:hAnsi="Times New Roman" w:cs="Times New Roman"/>
                <w:b/>
                <w:i/>
                <w:sz w:val="24"/>
                <w:szCs w:val="24"/>
                <w:lang w:val="de-DE"/>
              </w:rPr>
            </w:pPr>
            <w:r w:rsidRPr="00E53074">
              <w:rPr>
                <w:rFonts w:ascii="Times New Roman" w:hAnsi="Times New Roman" w:cs="Times New Roman"/>
                <w:lang w:val="de-DE"/>
              </w:rPr>
              <w:t>- Lưu: VT, PC, Cục ATTP</w:t>
            </w:r>
            <w:r w:rsidRPr="00E710E3">
              <w:rPr>
                <w:rFonts w:ascii="Times New Roman" w:hAnsi="Times New Roman" w:cs="Times New Roman"/>
                <w:sz w:val="24"/>
                <w:szCs w:val="24"/>
                <w:lang w:val="de-DE"/>
              </w:rPr>
              <w:t>.</w:t>
            </w:r>
          </w:p>
          <w:p w:rsidR="00E710E3" w:rsidRPr="00E710E3" w:rsidRDefault="00E710E3" w:rsidP="00E710E3">
            <w:pPr>
              <w:rPr>
                <w:rFonts w:ascii="Times New Roman" w:hAnsi="Times New Roman" w:cs="Times New Roman"/>
                <w:sz w:val="28"/>
                <w:szCs w:val="28"/>
                <w:lang w:val="de-DE"/>
              </w:rPr>
            </w:pPr>
          </w:p>
          <w:p w:rsidR="00E710E3" w:rsidRPr="00E710E3" w:rsidRDefault="00E710E3" w:rsidP="00E710E3">
            <w:pPr>
              <w:tabs>
                <w:tab w:val="left" w:pos="2850"/>
              </w:tabs>
              <w:rPr>
                <w:rFonts w:ascii="Times New Roman" w:hAnsi="Times New Roman" w:cs="Times New Roman"/>
                <w:sz w:val="28"/>
                <w:szCs w:val="28"/>
                <w:lang w:val="de-DE"/>
              </w:rPr>
            </w:pPr>
          </w:p>
          <w:p w:rsidR="00E710E3" w:rsidRPr="00E710E3" w:rsidRDefault="00E710E3" w:rsidP="00E710E3">
            <w:pPr>
              <w:rPr>
                <w:rFonts w:ascii="Times New Roman" w:hAnsi="Times New Roman" w:cs="Times New Roman"/>
                <w:sz w:val="28"/>
                <w:szCs w:val="28"/>
                <w:lang w:val="de-DE"/>
              </w:rPr>
            </w:pPr>
          </w:p>
          <w:p w:rsidR="00E710E3" w:rsidRPr="00E710E3" w:rsidRDefault="00E710E3" w:rsidP="00E710E3">
            <w:pPr>
              <w:rPr>
                <w:rFonts w:ascii="Times New Roman" w:hAnsi="Times New Roman" w:cs="Times New Roman"/>
                <w:sz w:val="28"/>
                <w:szCs w:val="28"/>
                <w:lang w:val="de-DE"/>
              </w:rPr>
            </w:pPr>
          </w:p>
        </w:tc>
        <w:tc>
          <w:tcPr>
            <w:tcW w:w="5469" w:type="dxa"/>
          </w:tcPr>
          <w:p w:rsidR="00E710E3" w:rsidRPr="00E710E3" w:rsidRDefault="00637333" w:rsidP="00637333">
            <w:pPr>
              <w:widowControl w:val="0"/>
              <w:spacing w:before="0"/>
              <w:jc w:val="center"/>
              <w:rPr>
                <w:rFonts w:ascii="Times New Roman" w:hAnsi="Times New Roman" w:cs="Times New Roman"/>
                <w:b/>
                <w:sz w:val="28"/>
                <w:szCs w:val="28"/>
                <w:lang w:val="de-DE"/>
              </w:rPr>
            </w:pPr>
            <w:r>
              <w:rPr>
                <w:rFonts w:ascii="Times New Roman" w:hAnsi="Times New Roman" w:cs="Times New Roman"/>
                <w:b/>
                <w:sz w:val="28"/>
                <w:szCs w:val="28"/>
                <w:lang w:val="de-DE"/>
              </w:rPr>
              <w:t xml:space="preserve">KT. </w:t>
            </w:r>
            <w:r w:rsidR="00E710E3" w:rsidRPr="00E710E3">
              <w:rPr>
                <w:rFonts w:ascii="Times New Roman" w:hAnsi="Times New Roman" w:cs="Times New Roman"/>
                <w:b/>
                <w:sz w:val="28"/>
                <w:szCs w:val="28"/>
                <w:lang w:val="de-DE"/>
              </w:rPr>
              <w:t>BỘ TRƯỞNG</w:t>
            </w:r>
          </w:p>
          <w:p w:rsidR="00E710E3" w:rsidRPr="00E710E3" w:rsidRDefault="00637333" w:rsidP="00637333">
            <w:pPr>
              <w:widowControl w:val="0"/>
              <w:spacing w:before="0"/>
              <w:jc w:val="center"/>
              <w:rPr>
                <w:rFonts w:ascii="Times New Roman" w:hAnsi="Times New Roman" w:cs="Times New Roman"/>
                <w:b/>
                <w:sz w:val="28"/>
                <w:szCs w:val="28"/>
                <w:lang w:val="de-DE"/>
              </w:rPr>
            </w:pPr>
            <w:r>
              <w:rPr>
                <w:rFonts w:ascii="Times New Roman" w:hAnsi="Times New Roman" w:cs="Times New Roman"/>
                <w:b/>
                <w:sz w:val="28"/>
                <w:szCs w:val="28"/>
                <w:lang w:val="de-DE"/>
              </w:rPr>
              <w:t>THỨ TRƯỞNG</w:t>
            </w:r>
          </w:p>
          <w:p w:rsidR="00E710E3" w:rsidRPr="00E710E3" w:rsidRDefault="00E710E3" w:rsidP="00E710E3">
            <w:pPr>
              <w:widowControl w:val="0"/>
              <w:jc w:val="center"/>
              <w:rPr>
                <w:rFonts w:ascii="Times New Roman" w:hAnsi="Times New Roman" w:cs="Times New Roman"/>
                <w:b/>
                <w:sz w:val="28"/>
                <w:szCs w:val="28"/>
                <w:lang w:val="de-DE"/>
              </w:rPr>
            </w:pPr>
          </w:p>
          <w:p w:rsidR="00E710E3" w:rsidRDefault="00E710E3" w:rsidP="00E710E3">
            <w:pPr>
              <w:widowControl w:val="0"/>
              <w:jc w:val="center"/>
              <w:rPr>
                <w:rFonts w:ascii="Times New Roman" w:hAnsi="Times New Roman" w:cs="Times New Roman"/>
                <w:b/>
                <w:sz w:val="28"/>
                <w:szCs w:val="28"/>
                <w:lang w:val="de-DE"/>
              </w:rPr>
            </w:pPr>
          </w:p>
          <w:p w:rsidR="00637333" w:rsidRPr="00E710E3" w:rsidRDefault="00637333" w:rsidP="00E710E3">
            <w:pPr>
              <w:widowControl w:val="0"/>
              <w:jc w:val="center"/>
              <w:rPr>
                <w:rFonts w:ascii="Times New Roman" w:hAnsi="Times New Roman" w:cs="Times New Roman"/>
                <w:b/>
                <w:sz w:val="28"/>
                <w:szCs w:val="28"/>
                <w:lang w:val="de-DE"/>
              </w:rPr>
            </w:pPr>
          </w:p>
          <w:p w:rsidR="00E710E3" w:rsidRPr="00E710E3" w:rsidRDefault="00637333" w:rsidP="00E710E3">
            <w:pPr>
              <w:widowControl w:val="0"/>
              <w:jc w:val="center"/>
              <w:rPr>
                <w:rFonts w:ascii="Times New Roman" w:hAnsi="Times New Roman" w:cs="Times New Roman"/>
                <w:b/>
                <w:sz w:val="28"/>
                <w:szCs w:val="28"/>
                <w:lang w:val="de-DE"/>
              </w:rPr>
            </w:pPr>
            <w:r>
              <w:rPr>
                <w:rFonts w:ascii="Times New Roman" w:hAnsi="Times New Roman" w:cs="Times New Roman"/>
                <w:b/>
                <w:sz w:val="28"/>
                <w:szCs w:val="28"/>
                <w:lang w:val="de-DE"/>
              </w:rPr>
              <w:t>Trương Quốc Cường</w:t>
            </w:r>
          </w:p>
        </w:tc>
      </w:tr>
    </w:tbl>
    <w:p w:rsidR="008F424E" w:rsidRPr="008F424E" w:rsidRDefault="008F424E" w:rsidP="008F424E">
      <w:pPr>
        <w:rPr>
          <w:rFonts w:ascii="Times New Roman" w:hAnsi="Times New Roman" w:cs="Times New Roman"/>
          <w:sz w:val="28"/>
          <w:szCs w:val="28"/>
        </w:rPr>
      </w:pPr>
    </w:p>
    <w:p w:rsidR="008F424E" w:rsidRDefault="008F424E" w:rsidP="008F424E">
      <w:pPr>
        <w:rPr>
          <w:rFonts w:ascii="Times New Roman" w:hAnsi="Times New Roman" w:cs="Times New Roman"/>
          <w:sz w:val="28"/>
          <w:szCs w:val="28"/>
        </w:rPr>
      </w:pPr>
    </w:p>
    <w:p w:rsidR="008F424E" w:rsidRDefault="008F424E" w:rsidP="008F424E">
      <w:pPr>
        <w:rPr>
          <w:rFonts w:ascii="Times New Roman" w:hAnsi="Times New Roman" w:cs="Times New Roman"/>
          <w:sz w:val="28"/>
          <w:szCs w:val="28"/>
        </w:rPr>
      </w:pPr>
    </w:p>
    <w:p w:rsidR="000224E6" w:rsidRPr="00E710E3" w:rsidRDefault="00DA2E68" w:rsidP="00E95EC1">
      <w:pPr>
        <w:pStyle w:val="FootnoteText"/>
        <w:rPr>
          <w:b/>
          <w:bCs/>
          <w:i/>
          <w:lang w:val="pt-BR"/>
        </w:rPr>
      </w:pPr>
      <w:r>
        <w:rPr>
          <w:sz w:val="28"/>
          <w:szCs w:val="28"/>
          <w:vertAlign w:val="superscript"/>
        </w:rPr>
        <w:tab/>
      </w:r>
    </w:p>
    <w:sectPr w:rsidR="000224E6" w:rsidRPr="00E710E3" w:rsidSect="004876A9">
      <w:footerReference w:type="default" r:id="rId7"/>
      <w:pgSz w:w="11907" w:h="16840" w:code="9"/>
      <w:pgMar w:top="851" w:right="1021" w:bottom="1021" w:left="158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D79" w:rsidRDefault="00CE3D79" w:rsidP="007A3874">
      <w:pPr>
        <w:spacing w:before="0"/>
      </w:pPr>
      <w:r>
        <w:separator/>
      </w:r>
    </w:p>
  </w:endnote>
  <w:endnote w:type="continuationSeparator" w:id="1">
    <w:p w:rsidR="00CE3D79" w:rsidRDefault="00CE3D79" w:rsidP="007A387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1487"/>
      <w:docPartObj>
        <w:docPartGallery w:val="Page Numbers (Bottom of Page)"/>
        <w:docPartUnique/>
      </w:docPartObj>
    </w:sdtPr>
    <w:sdtContent>
      <w:p w:rsidR="008C17CE" w:rsidRDefault="005C43F6">
        <w:pPr>
          <w:pStyle w:val="Footer"/>
          <w:jc w:val="center"/>
        </w:pPr>
        <w:r>
          <w:fldChar w:fldCharType="begin"/>
        </w:r>
        <w:r w:rsidR="00D17AA9">
          <w:instrText xml:space="preserve"> PAGE   \* MERGEFORMAT </w:instrText>
        </w:r>
        <w:r>
          <w:fldChar w:fldCharType="separate"/>
        </w:r>
        <w:r w:rsidR="00637333">
          <w:rPr>
            <w:noProof/>
          </w:rPr>
          <w:t>4</w:t>
        </w:r>
        <w:r>
          <w:rPr>
            <w:noProof/>
          </w:rPr>
          <w:fldChar w:fldCharType="end"/>
        </w:r>
      </w:p>
    </w:sdtContent>
  </w:sdt>
  <w:p w:rsidR="008C17CE" w:rsidRDefault="008C17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D79" w:rsidRDefault="00CE3D79" w:rsidP="007A3874">
      <w:pPr>
        <w:spacing w:before="0"/>
      </w:pPr>
      <w:r>
        <w:separator/>
      </w:r>
    </w:p>
  </w:footnote>
  <w:footnote w:type="continuationSeparator" w:id="1">
    <w:p w:rsidR="00CE3D79" w:rsidRDefault="00CE3D79" w:rsidP="007A3874">
      <w:pPr>
        <w:spacing w:before="0"/>
      </w:pPr>
      <w:r>
        <w:continuationSeparator/>
      </w:r>
    </w:p>
  </w:footnote>
  <w:footnote w:id="2">
    <w:p w:rsidR="00261192" w:rsidRPr="00E95EC1" w:rsidRDefault="00261192" w:rsidP="008C39C7">
      <w:pPr>
        <w:pStyle w:val="FootnoteText"/>
        <w:jc w:val="both"/>
        <w:rPr>
          <w:sz w:val="24"/>
          <w:szCs w:val="24"/>
        </w:rPr>
      </w:pPr>
      <w:r>
        <w:tab/>
      </w:r>
      <w:r w:rsidR="007A3874" w:rsidRPr="00E95EC1">
        <w:rPr>
          <w:rStyle w:val="FootnoteReference"/>
          <w:sz w:val="24"/>
          <w:szCs w:val="24"/>
        </w:rPr>
        <w:footnoteRef/>
      </w:r>
      <w:r w:rsidRPr="00E95EC1">
        <w:rPr>
          <w:sz w:val="24"/>
          <w:szCs w:val="24"/>
        </w:rPr>
        <w:t xml:space="preserve">Nghị định số 155/2018/NĐ-CP ngày 12/11/2018 của Chính phủ </w:t>
      </w:r>
      <w:r w:rsidRPr="00E95EC1">
        <w:rPr>
          <w:iCs/>
          <w:sz w:val="24"/>
          <w:szCs w:val="24"/>
          <w:lang w:val="vi-VN"/>
        </w:rPr>
        <w:t>sửa đổi, bổ sung một số quy định liên quan đến điều kiện đầu tư kinh doanh thuộc phạm vi quản lý nhà nước của Bộ Y tế</w:t>
      </w:r>
      <w:r w:rsidRPr="00E95EC1">
        <w:rPr>
          <w:sz w:val="24"/>
          <w:szCs w:val="24"/>
        </w:rPr>
        <w:t xml:space="preserve"> có căn cứ ban hành như sau:</w:t>
      </w:r>
    </w:p>
    <w:p w:rsidR="007A3874" w:rsidRPr="00E95EC1" w:rsidRDefault="007A3874" w:rsidP="008C39C7">
      <w:pPr>
        <w:pStyle w:val="FootnoteText"/>
        <w:tabs>
          <w:tab w:val="left" w:pos="567"/>
        </w:tabs>
        <w:jc w:val="both"/>
        <w:rPr>
          <w:sz w:val="24"/>
          <w:szCs w:val="24"/>
        </w:rPr>
      </w:pPr>
      <w:r w:rsidRPr="00E95EC1">
        <w:rPr>
          <w:sz w:val="24"/>
          <w:szCs w:val="24"/>
        </w:rPr>
        <w:tab/>
      </w:r>
      <w:r w:rsidRPr="00E95EC1">
        <w:rPr>
          <w:sz w:val="24"/>
          <w:szCs w:val="24"/>
        </w:rPr>
        <w:tab/>
      </w:r>
      <w:r w:rsidRPr="00E95EC1">
        <w:rPr>
          <w:i/>
          <w:iCs/>
          <w:spacing w:val="-8"/>
          <w:sz w:val="24"/>
          <w:szCs w:val="24"/>
        </w:rPr>
        <w:t>“</w:t>
      </w:r>
      <w:r w:rsidRPr="00E95EC1">
        <w:rPr>
          <w:i/>
          <w:iCs/>
          <w:spacing w:val="-8"/>
          <w:sz w:val="24"/>
          <w:szCs w:val="24"/>
          <w:lang w:val="vi-VN"/>
        </w:rPr>
        <w:t>Căn cứ Luật Tổ chức Chính phủ ngày 19 tháng 6 năm 2015;</w:t>
      </w:r>
    </w:p>
    <w:p w:rsidR="007A3874" w:rsidRPr="00E95EC1" w:rsidRDefault="007A3874" w:rsidP="008C39C7">
      <w:pPr>
        <w:spacing w:before="0"/>
        <w:ind w:firstLine="567"/>
        <w:rPr>
          <w:rFonts w:ascii="Times New Roman" w:hAnsi="Times New Roman" w:cs="Times New Roman"/>
          <w:i/>
          <w:iCs/>
          <w:sz w:val="24"/>
          <w:szCs w:val="24"/>
          <w:lang w:val="vi-VN"/>
        </w:rPr>
      </w:pPr>
      <w:r w:rsidRPr="00E95EC1">
        <w:rPr>
          <w:rFonts w:ascii="Times New Roman" w:hAnsi="Times New Roman" w:cs="Times New Roman"/>
          <w:i/>
          <w:iCs/>
          <w:sz w:val="24"/>
          <w:szCs w:val="24"/>
        </w:rPr>
        <w:tab/>
        <w:t>Xét</w:t>
      </w:r>
      <w:r w:rsidRPr="00E95EC1">
        <w:rPr>
          <w:rFonts w:ascii="Times New Roman" w:hAnsi="Times New Roman" w:cs="Times New Roman"/>
          <w:i/>
          <w:iCs/>
          <w:sz w:val="24"/>
          <w:szCs w:val="24"/>
          <w:lang w:val="vi-VN"/>
        </w:rPr>
        <w:t xml:space="preserve"> đề nghị của Bộ trưởng Bộ Y tế;</w:t>
      </w:r>
    </w:p>
    <w:p w:rsidR="007A3874" w:rsidRPr="00E95EC1" w:rsidRDefault="007A3874" w:rsidP="008C39C7">
      <w:pPr>
        <w:pStyle w:val="FootnoteText"/>
        <w:ind w:firstLine="567"/>
        <w:jc w:val="both"/>
        <w:rPr>
          <w:sz w:val="24"/>
          <w:szCs w:val="24"/>
        </w:rPr>
      </w:pPr>
      <w:r w:rsidRPr="00E95EC1">
        <w:rPr>
          <w:i/>
          <w:iCs/>
          <w:sz w:val="24"/>
          <w:szCs w:val="24"/>
        </w:rPr>
        <w:tab/>
      </w:r>
      <w:r w:rsidRPr="00E95EC1">
        <w:rPr>
          <w:i/>
          <w:iCs/>
          <w:sz w:val="24"/>
          <w:szCs w:val="24"/>
          <w:lang w:val="vi-VN"/>
        </w:rPr>
        <w:t>Chính phủ ban hành Nghị định sửa đổi</w:t>
      </w:r>
      <w:r w:rsidRPr="00E95EC1">
        <w:rPr>
          <w:i/>
          <w:iCs/>
          <w:sz w:val="24"/>
          <w:szCs w:val="24"/>
        </w:rPr>
        <w:t>,</w:t>
      </w:r>
      <w:r w:rsidRPr="00E95EC1">
        <w:rPr>
          <w:i/>
          <w:iCs/>
          <w:sz w:val="24"/>
          <w:szCs w:val="24"/>
          <w:lang w:val="vi-VN"/>
        </w:rPr>
        <w:t xml:space="preserve"> bổ sung một số quy định liên quan đến điều kiện đầu tư kinh doanh thuộc phạm vi quản lý nhà nước </w:t>
      </w:r>
      <w:r w:rsidR="004440AF">
        <w:rPr>
          <w:i/>
          <w:iCs/>
          <w:sz w:val="24"/>
          <w:szCs w:val="24"/>
        </w:rPr>
        <w:t xml:space="preserve">của </w:t>
      </w:r>
      <w:r w:rsidRPr="00E95EC1">
        <w:rPr>
          <w:i/>
          <w:iCs/>
          <w:sz w:val="24"/>
          <w:szCs w:val="24"/>
          <w:lang w:val="vi-VN"/>
        </w:rPr>
        <w:t>Bộ Y tế</w:t>
      </w:r>
      <w:r w:rsidRPr="00E95EC1">
        <w:rPr>
          <w:i/>
          <w:sz w:val="24"/>
          <w:szCs w:val="24"/>
          <w:lang w:val="vi-VN"/>
        </w:rPr>
        <w:t>.”</w:t>
      </w:r>
    </w:p>
  </w:footnote>
  <w:footnote w:id="3">
    <w:p w:rsidR="0006481B" w:rsidRPr="0006481B" w:rsidRDefault="0006481B" w:rsidP="008C39C7">
      <w:pPr>
        <w:pStyle w:val="FootnoteText"/>
        <w:jc w:val="both"/>
        <w:rPr>
          <w:sz w:val="24"/>
          <w:szCs w:val="24"/>
        </w:rPr>
      </w:pPr>
      <w:r>
        <w:tab/>
      </w:r>
      <w:r w:rsidRPr="0006481B">
        <w:rPr>
          <w:rStyle w:val="FootnoteReference"/>
          <w:sz w:val="24"/>
          <w:szCs w:val="24"/>
        </w:rPr>
        <w:footnoteRef/>
      </w:r>
      <w:r w:rsidRPr="0006481B">
        <w:rPr>
          <w:sz w:val="24"/>
          <w:szCs w:val="24"/>
        </w:rPr>
        <w:t xml:space="preserve"> Điều này được sửa đổi theo quy định tại Khoản 1 Điều 2 Nghị định số 155/2018/NĐ-CP, có hiệu lực thi hành  kể từ ngày 12 tháng 11 năm 2018.</w:t>
      </w:r>
    </w:p>
  </w:footnote>
  <w:footnote w:id="4">
    <w:p w:rsidR="004876A9" w:rsidRPr="004876A9" w:rsidRDefault="004876A9" w:rsidP="004876A9">
      <w:pPr>
        <w:pStyle w:val="FootnoteText"/>
        <w:jc w:val="both"/>
        <w:rPr>
          <w:sz w:val="24"/>
          <w:szCs w:val="24"/>
        </w:rPr>
      </w:pPr>
      <w:r>
        <w:tab/>
      </w:r>
      <w:r>
        <w:rPr>
          <w:rStyle w:val="FootnoteReference"/>
        </w:rPr>
        <w:footnoteRef/>
      </w:r>
      <w:r>
        <w:t xml:space="preserve"> </w:t>
      </w:r>
      <w:r w:rsidRPr="00E95EC1">
        <w:rPr>
          <w:sz w:val="24"/>
          <w:szCs w:val="24"/>
        </w:rPr>
        <w:t xml:space="preserve">Điều này được bãi bỏ theo quy định tại </w:t>
      </w:r>
      <w:r>
        <w:rPr>
          <w:sz w:val="24"/>
          <w:szCs w:val="24"/>
        </w:rPr>
        <w:t>Khoản</w:t>
      </w:r>
      <w:r w:rsidRPr="00E95EC1">
        <w:rPr>
          <w:sz w:val="24"/>
          <w:szCs w:val="24"/>
        </w:rPr>
        <w:t xml:space="preserve"> 1, </w:t>
      </w:r>
      <w:r>
        <w:rPr>
          <w:sz w:val="24"/>
          <w:szCs w:val="24"/>
        </w:rPr>
        <w:t>Điều</w:t>
      </w:r>
      <w:r w:rsidRPr="00E95EC1">
        <w:rPr>
          <w:sz w:val="24"/>
          <w:szCs w:val="24"/>
        </w:rPr>
        <w:t xml:space="preserve"> 1 Nghị định số 155/2018/NĐ-CP, có hiệu lực</w:t>
      </w:r>
      <w:r>
        <w:rPr>
          <w:sz w:val="24"/>
          <w:szCs w:val="24"/>
        </w:rPr>
        <w:t xml:space="preserve"> thi hành</w:t>
      </w:r>
      <w:r w:rsidRPr="00E95EC1">
        <w:rPr>
          <w:sz w:val="24"/>
          <w:szCs w:val="24"/>
        </w:rPr>
        <w:t xml:space="preserve"> từ ngày 12 tháng 11 năm 2018.</w:t>
      </w:r>
    </w:p>
  </w:footnote>
  <w:footnote w:id="5">
    <w:p w:rsidR="0082027F" w:rsidRPr="00E95EC1" w:rsidRDefault="0082027F" w:rsidP="0082027F">
      <w:pPr>
        <w:pStyle w:val="FootnoteText"/>
        <w:jc w:val="both"/>
        <w:rPr>
          <w:sz w:val="24"/>
          <w:szCs w:val="24"/>
        </w:rPr>
      </w:pPr>
      <w:r>
        <w:tab/>
      </w:r>
      <w:r>
        <w:rPr>
          <w:rStyle w:val="FootnoteReference"/>
        </w:rPr>
        <w:footnoteRef/>
      </w:r>
      <w:r w:rsidRPr="00E95EC1">
        <w:rPr>
          <w:sz w:val="24"/>
          <w:szCs w:val="24"/>
        </w:rPr>
        <w:t>Chương</w:t>
      </w:r>
      <w:r w:rsidRPr="00E95EC1">
        <w:rPr>
          <w:sz w:val="24"/>
          <w:szCs w:val="24"/>
          <w:lang w:val="vi-VN"/>
        </w:rPr>
        <w:t xml:space="preserve"> này được sửa đổi theo quy định tại Khoản </w:t>
      </w:r>
      <w:r w:rsidRPr="00E95EC1">
        <w:rPr>
          <w:sz w:val="24"/>
          <w:szCs w:val="24"/>
        </w:rPr>
        <w:t>2</w:t>
      </w:r>
      <w:r w:rsidRPr="00E95EC1">
        <w:rPr>
          <w:sz w:val="24"/>
          <w:szCs w:val="24"/>
          <w:lang w:val="vi-VN"/>
        </w:rPr>
        <w:t xml:space="preserve"> Điều </w:t>
      </w:r>
      <w:r w:rsidRPr="00E95EC1">
        <w:rPr>
          <w:sz w:val="24"/>
          <w:szCs w:val="24"/>
        </w:rPr>
        <w:t xml:space="preserve">2 </w:t>
      </w:r>
      <w:r w:rsidRPr="00E95EC1">
        <w:rPr>
          <w:sz w:val="24"/>
          <w:szCs w:val="24"/>
          <w:lang w:val="vi-VN"/>
        </w:rPr>
        <w:t xml:space="preserve">Nghị định số 155/2018/NĐ-CP, có hiệu lực </w:t>
      </w:r>
      <w:r>
        <w:rPr>
          <w:sz w:val="24"/>
          <w:szCs w:val="24"/>
        </w:rPr>
        <w:t xml:space="preserve">thi hành </w:t>
      </w:r>
      <w:r w:rsidRPr="00E95EC1">
        <w:rPr>
          <w:sz w:val="24"/>
          <w:szCs w:val="24"/>
          <w:lang w:val="vi-VN"/>
        </w:rPr>
        <w:t>kể từ ngày 1</w:t>
      </w:r>
      <w:r w:rsidRPr="00E95EC1">
        <w:rPr>
          <w:sz w:val="24"/>
          <w:szCs w:val="24"/>
        </w:rPr>
        <w:t>2</w:t>
      </w:r>
      <w:r w:rsidRPr="00E95EC1">
        <w:rPr>
          <w:sz w:val="24"/>
          <w:szCs w:val="24"/>
          <w:lang w:val="vi-VN"/>
        </w:rPr>
        <w:t xml:space="preserve"> tháng 11 năm 2018</w:t>
      </w:r>
      <w:r w:rsidRPr="00E95EC1">
        <w:rPr>
          <w:sz w:val="24"/>
          <w:szCs w:val="24"/>
        </w:rPr>
        <w:t>.</w:t>
      </w:r>
    </w:p>
    <w:p w:rsidR="0082027F" w:rsidRDefault="0082027F">
      <w:pPr>
        <w:pStyle w:val="FootnoteText"/>
      </w:pPr>
    </w:p>
  </w:footnote>
  <w:footnote w:id="6">
    <w:p w:rsidR="0082027F" w:rsidRPr="00E95EC1" w:rsidRDefault="0082027F" w:rsidP="0082027F">
      <w:pPr>
        <w:pStyle w:val="FootnoteText"/>
        <w:jc w:val="both"/>
        <w:rPr>
          <w:sz w:val="24"/>
          <w:szCs w:val="24"/>
        </w:rPr>
      </w:pPr>
      <w:r>
        <w:tab/>
      </w:r>
      <w:r>
        <w:rPr>
          <w:rStyle w:val="FootnoteReference"/>
        </w:rPr>
        <w:footnoteRef/>
      </w:r>
      <w:r w:rsidRPr="00E95EC1">
        <w:rPr>
          <w:sz w:val="24"/>
          <w:szCs w:val="24"/>
        </w:rPr>
        <w:t>Chương</w:t>
      </w:r>
      <w:r w:rsidRPr="00E95EC1">
        <w:rPr>
          <w:sz w:val="24"/>
          <w:szCs w:val="24"/>
          <w:lang w:val="vi-VN"/>
        </w:rPr>
        <w:t xml:space="preserve"> này được sửa đổi</w:t>
      </w:r>
      <w:r>
        <w:rPr>
          <w:sz w:val="24"/>
          <w:szCs w:val="24"/>
        </w:rPr>
        <w:t>, bổ sung</w:t>
      </w:r>
      <w:r w:rsidRPr="00E95EC1">
        <w:rPr>
          <w:sz w:val="24"/>
          <w:szCs w:val="24"/>
          <w:lang w:val="vi-VN"/>
        </w:rPr>
        <w:t xml:space="preserve">theo quy định tại Khoản </w:t>
      </w:r>
      <w:r w:rsidRPr="00E95EC1">
        <w:rPr>
          <w:sz w:val="24"/>
          <w:szCs w:val="24"/>
        </w:rPr>
        <w:t>3</w:t>
      </w:r>
      <w:r w:rsidRPr="00E95EC1">
        <w:rPr>
          <w:sz w:val="24"/>
          <w:szCs w:val="24"/>
          <w:lang w:val="vi-VN"/>
        </w:rPr>
        <w:t xml:space="preserve"> Điều </w:t>
      </w:r>
      <w:r w:rsidRPr="00E95EC1">
        <w:rPr>
          <w:sz w:val="24"/>
          <w:szCs w:val="24"/>
        </w:rPr>
        <w:t xml:space="preserve">2 </w:t>
      </w:r>
      <w:r w:rsidRPr="00E95EC1">
        <w:rPr>
          <w:sz w:val="24"/>
          <w:szCs w:val="24"/>
          <w:lang w:val="vi-VN"/>
        </w:rPr>
        <w:t>của Nghị định số 155/2018/NĐ-CP, có hiệu lực kể từ ngày 1</w:t>
      </w:r>
      <w:r w:rsidRPr="00E95EC1">
        <w:rPr>
          <w:sz w:val="24"/>
          <w:szCs w:val="24"/>
        </w:rPr>
        <w:t>2</w:t>
      </w:r>
      <w:r w:rsidRPr="00E95EC1">
        <w:rPr>
          <w:sz w:val="24"/>
          <w:szCs w:val="24"/>
          <w:lang w:val="vi-VN"/>
        </w:rPr>
        <w:t xml:space="preserve"> tháng 11 năm 2018</w:t>
      </w:r>
      <w:r w:rsidRPr="00E95EC1">
        <w:rPr>
          <w:sz w:val="24"/>
          <w:szCs w:val="24"/>
        </w:rPr>
        <w:t>.</w:t>
      </w:r>
    </w:p>
    <w:p w:rsidR="0082027F" w:rsidRDefault="0082027F">
      <w:pPr>
        <w:pStyle w:val="FootnoteText"/>
      </w:pPr>
    </w:p>
  </w:footnote>
  <w:footnote w:id="7">
    <w:p w:rsidR="00E95EC1" w:rsidRPr="00E95EC1" w:rsidRDefault="00E53074" w:rsidP="00E53074">
      <w:pPr>
        <w:pStyle w:val="FootnoteText"/>
        <w:jc w:val="both"/>
        <w:rPr>
          <w:sz w:val="24"/>
          <w:szCs w:val="24"/>
        </w:rPr>
      </w:pPr>
      <w:r>
        <w:rPr>
          <w:sz w:val="24"/>
          <w:szCs w:val="24"/>
        </w:rPr>
        <w:tab/>
      </w:r>
      <w:r w:rsidR="00E95EC1" w:rsidRPr="00E95EC1">
        <w:rPr>
          <w:rStyle w:val="FootnoteReference"/>
          <w:sz w:val="24"/>
          <w:szCs w:val="24"/>
        </w:rPr>
        <w:footnoteRef/>
      </w:r>
      <w:r w:rsidR="00E95EC1" w:rsidRPr="00E95EC1">
        <w:rPr>
          <w:sz w:val="24"/>
          <w:szCs w:val="24"/>
        </w:rPr>
        <w:t>Chương</w:t>
      </w:r>
      <w:r w:rsidR="00E95EC1" w:rsidRPr="00E95EC1">
        <w:rPr>
          <w:sz w:val="24"/>
          <w:szCs w:val="24"/>
          <w:lang w:val="vi-VN"/>
        </w:rPr>
        <w:t xml:space="preserve"> này </w:t>
      </w:r>
      <w:r w:rsidR="00E95EC1" w:rsidRPr="00E95EC1">
        <w:rPr>
          <w:sz w:val="24"/>
          <w:szCs w:val="24"/>
        </w:rPr>
        <w:t xml:space="preserve">bao gồm các điều </w:t>
      </w:r>
      <w:r w:rsidR="00E95EC1">
        <w:rPr>
          <w:sz w:val="24"/>
          <w:szCs w:val="24"/>
        </w:rPr>
        <w:t>10,11</w:t>
      </w:r>
      <w:r w:rsidR="00E95EC1" w:rsidRPr="00E95EC1">
        <w:rPr>
          <w:sz w:val="24"/>
          <w:szCs w:val="24"/>
          <w:lang w:val="vi-VN"/>
        </w:rPr>
        <w:t xml:space="preserve">được </w:t>
      </w:r>
      <w:r w:rsidR="00E95EC1" w:rsidRPr="00E95EC1">
        <w:rPr>
          <w:sz w:val="24"/>
          <w:szCs w:val="24"/>
        </w:rPr>
        <w:t>bãi bỏ</w:t>
      </w:r>
      <w:r w:rsidR="00E95EC1" w:rsidRPr="00E95EC1">
        <w:rPr>
          <w:sz w:val="24"/>
          <w:szCs w:val="24"/>
          <w:lang w:val="vi-VN"/>
        </w:rPr>
        <w:t xml:space="preserve"> tại Khoản </w:t>
      </w:r>
      <w:r w:rsidR="00E95EC1" w:rsidRPr="00E95EC1">
        <w:rPr>
          <w:sz w:val="24"/>
          <w:szCs w:val="24"/>
        </w:rPr>
        <w:t>1</w:t>
      </w:r>
      <w:r w:rsidR="00E95EC1" w:rsidRPr="00E95EC1">
        <w:rPr>
          <w:sz w:val="24"/>
          <w:szCs w:val="24"/>
          <w:lang w:val="vi-VN"/>
        </w:rPr>
        <w:t xml:space="preserve"> Điều </w:t>
      </w:r>
      <w:r w:rsidR="00E95EC1" w:rsidRPr="00E95EC1">
        <w:rPr>
          <w:sz w:val="24"/>
          <w:szCs w:val="24"/>
        </w:rPr>
        <w:t xml:space="preserve">1 </w:t>
      </w:r>
      <w:r w:rsidR="00E95EC1" w:rsidRPr="00E95EC1">
        <w:rPr>
          <w:sz w:val="24"/>
          <w:szCs w:val="24"/>
          <w:lang w:val="vi-VN"/>
        </w:rPr>
        <w:t>của Nghị định số 155/2018/NĐ-CP, có hiệu lực kể từ ngày 1</w:t>
      </w:r>
      <w:r w:rsidR="00E95EC1" w:rsidRPr="00E95EC1">
        <w:rPr>
          <w:sz w:val="24"/>
          <w:szCs w:val="24"/>
        </w:rPr>
        <w:t>2</w:t>
      </w:r>
      <w:r w:rsidR="00E95EC1" w:rsidRPr="00E95EC1">
        <w:rPr>
          <w:sz w:val="24"/>
          <w:szCs w:val="24"/>
          <w:lang w:val="vi-VN"/>
        </w:rPr>
        <w:t xml:space="preserve"> tháng 11 năm 2018</w:t>
      </w:r>
      <w:r w:rsidR="00E95EC1">
        <w:rPr>
          <w:sz w:val="24"/>
          <w:szCs w:val="24"/>
        </w:rPr>
        <w:t>.</w:t>
      </w:r>
    </w:p>
  </w:footnote>
  <w:footnote w:id="8">
    <w:p w:rsidR="00E95EC1" w:rsidRPr="00E95EC1" w:rsidRDefault="00E95EC1" w:rsidP="00E95EC1">
      <w:pPr>
        <w:pStyle w:val="FootnoteText"/>
        <w:jc w:val="both"/>
        <w:rPr>
          <w:sz w:val="24"/>
          <w:szCs w:val="24"/>
        </w:rPr>
      </w:pPr>
      <w:r>
        <w:rPr>
          <w:sz w:val="24"/>
          <w:szCs w:val="24"/>
        </w:rPr>
        <w:tab/>
      </w:r>
      <w:r w:rsidRPr="00E95EC1">
        <w:rPr>
          <w:rStyle w:val="FootnoteReference"/>
          <w:sz w:val="24"/>
          <w:szCs w:val="24"/>
        </w:rPr>
        <w:footnoteRef/>
      </w:r>
      <w:r>
        <w:rPr>
          <w:sz w:val="24"/>
          <w:szCs w:val="24"/>
        </w:rPr>
        <w:t>Chương</w:t>
      </w:r>
      <w:r w:rsidRPr="00E63406">
        <w:rPr>
          <w:sz w:val="24"/>
          <w:szCs w:val="24"/>
          <w:lang w:val="vi-VN"/>
        </w:rPr>
        <w:t xml:space="preserve"> này </w:t>
      </w:r>
      <w:r w:rsidRPr="00E95EC1">
        <w:rPr>
          <w:sz w:val="24"/>
          <w:szCs w:val="24"/>
        </w:rPr>
        <w:t xml:space="preserve">bao gồm các điều </w:t>
      </w:r>
      <w:r>
        <w:rPr>
          <w:sz w:val="24"/>
          <w:szCs w:val="24"/>
        </w:rPr>
        <w:t xml:space="preserve">12,13,14,15 </w:t>
      </w:r>
      <w:r w:rsidRPr="00E95EC1">
        <w:rPr>
          <w:sz w:val="24"/>
          <w:szCs w:val="24"/>
          <w:lang w:val="vi-VN"/>
        </w:rPr>
        <w:t xml:space="preserve">được </w:t>
      </w:r>
      <w:r>
        <w:rPr>
          <w:sz w:val="24"/>
          <w:szCs w:val="24"/>
        </w:rPr>
        <w:t>bãi bỏ</w:t>
      </w:r>
      <w:r w:rsidRPr="00E63406">
        <w:rPr>
          <w:sz w:val="24"/>
          <w:szCs w:val="24"/>
          <w:lang w:val="vi-VN"/>
        </w:rPr>
        <w:t xml:space="preserve"> tại Khoản </w:t>
      </w:r>
      <w:r>
        <w:rPr>
          <w:sz w:val="24"/>
          <w:szCs w:val="24"/>
        </w:rPr>
        <w:t>1</w:t>
      </w:r>
      <w:r w:rsidRPr="00E63406">
        <w:rPr>
          <w:sz w:val="24"/>
          <w:szCs w:val="24"/>
          <w:lang w:val="vi-VN"/>
        </w:rPr>
        <w:t xml:space="preserve"> Điều </w:t>
      </w:r>
      <w:r>
        <w:rPr>
          <w:sz w:val="24"/>
          <w:szCs w:val="24"/>
        </w:rPr>
        <w:t>1</w:t>
      </w:r>
      <w:r w:rsidRPr="00E63406">
        <w:rPr>
          <w:sz w:val="24"/>
          <w:szCs w:val="24"/>
          <w:lang w:val="vi-VN"/>
        </w:rPr>
        <w:t>của Nghị định số 155/2018/NĐ-CP, có hiệu lực kể từ ngày 1</w:t>
      </w:r>
      <w:r w:rsidRPr="00E63406">
        <w:rPr>
          <w:sz w:val="24"/>
          <w:szCs w:val="24"/>
        </w:rPr>
        <w:t>2</w:t>
      </w:r>
      <w:r w:rsidRPr="00E63406">
        <w:rPr>
          <w:sz w:val="24"/>
          <w:szCs w:val="24"/>
          <w:lang w:val="vi-VN"/>
        </w:rPr>
        <w:t xml:space="preserve"> tháng 11 năm 2018</w:t>
      </w:r>
    </w:p>
  </w:footnote>
  <w:footnote w:id="9">
    <w:p w:rsidR="00E95EC1" w:rsidRPr="00A728FD" w:rsidRDefault="00E95EC1" w:rsidP="00E95EC1">
      <w:pPr>
        <w:pStyle w:val="FootnoteText"/>
        <w:jc w:val="both"/>
        <w:rPr>
          <w:sz w:val="24"/>
          <w:szCs w:val="24"/>
        </w:rPr>
      </w:pPr>
      <w:r>
        <w:rPr>
          <w:sz w:val="24"/>
          <w:szCs w:val="24"/>
        </w:rPr>
        <w:tab/>
      </w:r>
      <w:r w:rsidRPr="00E95EC1">
        <w:rPr>
          <w:rStyle w:val="FootnoteReference"/>
          <w:sz w:val="24"/>
          <w:szCs w:val="24"/>
        </w:rPr>
        <w:footnoteRef/>
      </w:r>
      <w:r w:rsidRPr="00A728FD">
        <w:rPr>
          <w:sz w:val="24"/>
          <w:szCs w:val="24"/>
        </w:rPr>
        <w:t xml:space="preserve">Điều 20và Điều 22 của Nghị định số 155/2018/NĐ-CP, có hiệu lực kể từ ngày 12 tháng 11 năm 2018 quy định như sau: </w:t>
      </w:r>
    </w:p>
    <w:p w:rsidR="00E95EC1" w:rsidRPr="00A728FD" w:rsidRDefault="004876A9" w:rsidP="00E95EC1">
      <w:pPr>
        <w:pStyle w:val="FootnoteText"/>
        <w:rPr>
          <w:i/>
          <w:sz w:val="24"/>
          <w:szCs w:val="24"/>
        </w:rPr>
      </w:pPr>
      <w:r>
        <w:rPr>
          <w:i/>
          <w:sz w:val="24"/>
          <w:szCs w:val="24"/>
        </w:rPr>
        <w:tab/>
      </w:r>
      <w:r w:rsidR="00E95EC1" w:rsidRPr="00A728FD">
        <w:rPr>
          <w:i/>
          <w:sz w:val="24"/>
          <w:szCs w:val="24"/>
        </w:rPr>
        <w:t>“</w:t>
      </w:r>
      <w:r w:rsidR="00E95EC1" w:rsidRPr="00A728FD">
        <w:rPr>
          <w:b/>
          <w:i/>
          <w:sz w:val="24"/>
          <w:szCs w:val="24"/>
        </w:rPr>
        <w:t>Điều 20</w:t>
      </w:r>
      <w:r w:rsidR="00E95EC1" w:rsidRPr="00A728FD">
        <w:rPr>
          <w:i/>
          <w:sz w:val="24"/>
          <w:szCs w:val="24"/>
        </w:rPr>
        <w:t>.</w:t>
      </w:r>
      <w:r w:rsidR="00E95EC1" w:rsidRPr="00A728FD">
        <w:rPr>
          <w:b/>
          <w:i/>
          <w:sz w:val="24"/>
          <w:szCs w:val="24"/>
        </w:rPr>
        <w:t>Hiệu lực thi hành</w:t>
      </w:r>
    </w:p>
    <w:p w:rsidR="00E95EC1" w:rsidRDefault="00E95EC1" w:rsidP="00E95EC1">
      <w:pPr>
        <w:pStyle w:val="FootnoteText"/>
        <w:rPr>
          <w:i/>
          <w:iCs/>
          <w:sz w:val="24"/>
          <w:szCs w:val="24"/>
        </w:rPr>
      </w:pPr>
      <w:r>
        <w:rPr>
          <w:i/>
          <w:iCs/>
          <w:sz w:val="24"/>
          <w:szCs w:val="24"/>
        </w:rPr>
        <w:tab/>
      </w:r>
      <w:r w:rsidRPr="00A728FD">
        <w:rPr>
          <w:i/>
          <w:iCs/>
          <w:sz w:val="24"/>
          <w:szCs w:val="24"/>
        </w:rPr>
        <w:t>Nghị định này có hiệu lực từ ngày ký ban hành.</w:t>
      </w:r>
    </w:p>
    <w:p w:rsidR="00E95EC1" w:rsidRPr="008F424E" w:rsidRDefault="00E95EC1" w:rsidP="00E95EC1">
      <w:pPr>
        <w:pStyle w:val="Heading2"/>
        <w:spacing w:before="0"/>
        <w:ind w:firstLine="0"/>
        <w:rPr>
          <w:rFonts w:ascii="Times New Roman" w:hAnsi="Times New Roman"/>
          <w:i/>
          <w:color w:val="000000"/>
          <w:sz w:val="24"/>
          <w:szCs w:val="24"/>
          <w:lang w:val="pt-BR"/>
        </w:rPr>
      </w:pPr>
      <w:r>
        <w:rPr>
          <w:rFonts w:ascii="Times New Roman" w:hAnsi="Times New Roman"/>
          <w:i/>
          <w:color w:val="000000"/>
          <w:sz w:val="24"/>
          <w:szCs w:val="24"/>
          <w:lang w:val="pt-BR"/>
        </w:rPr>
        <w:tab/>
      </w:r>
      <w:r w:rsidRPr="008F424E">
        <w:rPr>
          <w:rFonts w:ascii="Times New Roman" w:hAnsi="Times New Roman"/>
          <w:i/>
          <w:color w:val="000000"/>
          <w:sz w:val="24"/>
          <w:szCs w:val="24"/>
          <w:lang w:val="pt-BR"/>
        </w:rPr>
        <w:t xml:space="preserve">Điều 22. Trách nhiệm thi hành </w:t>
      </w:r>
    </w:p>
    <w:p w:rsidR="00E95EC1" w:rsidRPr="00E710E3" w:rsidRDefault="00E95EC1" w:rsidP="00E95EC1">
      <w:pPr>
        <w:pStyle w:val="Mainbodytext"/>
        <w:spacing w:line="240" w:lineRule="auto"/>
        <w:rPr>
          <w:rFonts w:ascii="Times New Roman" w:hAnsi="Times New Roman" w:cs="Times New Roman"/>
          <w:b/>
          <w:bCs/>
          <w:i/>
          <w:lang w:val="pt-BR"/>
        </w:rPr>
      </w:pPr>
      <w:r>
        <w:rPr>
          <w:rFonts w:ascii="Times New Roman" w:hAnsi="Times New Roman" w:cs="Times New Roman"/>
          <w:i/>
          <w:lang w:val="pt-BR"/>
        </w:rPr>
        <w:tab/>
      </w:r>
      <w:r w:rsidRPr="008F424E">
        <w:rPr>
          <w:rFonts w:ascii="Times New Roman" w:hAnsi="Times New Roman" w:cs="Times New Roman"/>
          <w:i/>
          <w:lang w:val="pt-BR"/>
        </w:rPr>
        <w:t>Các Bộ trưởng, Thủ trưởng cơ quan ngang bộ, Thủ trưởng cơ quan thuộc Chính phủ, Chủ tịch Ủy ban nhân dân tỉnh, thành phố trực thuộc trung ương chịu trách nhiệm thi hành Nghị định này./.</w:t>
      </w:r>
    </w:p>
    <w:p w:rsidR="00E95EC1" w:rsidRDefault="00E95EC1">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CC67FD"/>
    <w:rsid w:val="000224E6"/>
    <w:rsid w:val="00054DE4"/>
    <w:rsid w:val="0006481B"/>
    <w:rsid w:val="000B4AEC"/>
    <w:rsid w:val="001667C7"/>
    <w:rsid w:val="00243E5B"/>
    <w:rsid w:val="00261192"/>
    <w:rsid w:val="00262B37"/>
    <w:rsid w:val="00275196"/>
    <w:rsid w:val="0031784A"/>
    <w:rsid w:val="00336DC0"/>
    <w:rsid w:val="003375B0"/>
    <w:rsid w:val="003F72CF"/>
    <w:rsid w:val="004073F2"/>
    <w:rsid w:val="004440AF"/>
    <w:rsid w:val="004876A9"/>
    <w:rsid w:val="005452E6"/>
    <w:rsid w:val="005460EC"/>
    <w:rsid w:val="005C43F6"/>
    <w:rsid w:val="005E3DAC"/>
    <w:rsid w:val="00637333"/>
    <w:rsid w:val="007739C4"/>
    <w:rsid w:val="00791C03"/>
    <w:rsid w:val="007A3874"/>
    <w:rsid w:val="007D3832"/>
    <w:rsid w:val="0082027F"/>
    <w:rsid w:val="00847F1E"/>
    <w:rsid w:val="008C17CE"/>
    <w:rsid w:val="008C39C7"/>
    <w:rsid w:val="008E3429"/>
    <w:rsid w:val="008F424E"/>
    <w:rsid w:val="0091785A"/>
    <w:rsid w:val="00920465"/>
    <w:rsid w:val="009234BC"/>
    <w:rsid w:val="0097561B"/>
    <w:rsid w:val="009A5D99"/>
    <w:rsid w:val="00BF1D16"/>
    <w:rsid w:val="00C4628F"/>
    <w:rsid w:val="00C7503A"/>
    <w:rsid w:val="00C76EDA"/>
    <w:rsid w:val="00C943D1"/>
    <w:rsid w:val="00CB4980"/>
    <w:rsid w:val="00CC67FD"/>
    <w:rsid w:val="00CE3D79"/>
    <w:rsid w:val="00D17AA9"/>
    <w:rsid w:val="00D304B9"/>
    <w:rsid w:val="00D72353"/>
    <w:rsid w:val="00DA2E68"/>
    <w:rsid w:val="00DB6C5C"/>
    <w:rsid w:val="00DC4976"/>
    <w:rsid w:val="00E53074"/>
    <w:rsid w:val="00E63406"/>
    <w:rsid w:val="00E710E3"/>
    <w:rsid w:val="00E73FEA"/>
    <w:rsid w:val="00E90D96"/>
    <w:rsid w:val="00E95EC1"/>
    <w:rsid w:val="00EE1F9E"/>
    <w:rsid w:val="00EF5FAD"/>
    <w:rsid w:val="00F337D2"/>
    <w:rsid w:val="00FB6A91"/>
    <w:rsid w:val="00FF38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AutoShape 2"/>
        <o:r id="V:Rule5" type="connector" idref="#Straight Arrow Connector 3"/>
        <o:r id="V:Rule6"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980"/>
  </w:style>
  <w:style w:type="paragraph" w:styleId="Heading1">
    <w:name w:val="heading 1"/>
    <w:basedOn w:val="Normal"/>
    <w:next w:val="Normal"/>
    <w:link w:val="Heading1Char"/>
    <w:uiPriority w:val="9"/>
    <w:qFormat/>
    <w:rsid w:val="00CB49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CB49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49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B49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B49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9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CB49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49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B498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B4980"/>
    <w:rPr>
      <w:rFonts w:asciiTheme="majorHAnsi" w:eastAsiaTheme="majorEastAsia" w:hAnsiTheme="majorHAnsi" w:cstheme="majorBidi"/>
      <w:color w:val="243F60" w:themeColor="accent1" w:themeShade="7F"/>
    </w:rPr>
  </w:style>
  <w:style w:type="paragraph" w:styleId="NoSpacing">
    <w:name w:val="No Spacing"/>
    <w:uiPriority w:val="1"/>
    <w:qFormat/>
    <w:rsid w:val="00CB4980"/>
  </w:style>
  <w:style w:type="paragraph" w:styleId="FootnoteText">
    <w:name w:val="footnote text"/>
    <w:basedOn w:val="Normal"/>
    <w:link w:val="FootnoteTextChar"/>
    <w:unhideWhenUsed/>
    <w:rsid w:val="0031784A"/>
    <w:pPr>
      <w:spacing w:before="0"/>
      <w:ind w:firstLine="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1784A"/>
    <w:rPr>
      <w:rFonts w:ascii="Times New Roman" w:eastAsia="Times New Roman" w:hAnsi="Times New Roman" w:cs="Times New Roman"/>
      <w:sz w:val="20"/>
      <w:szCs w:val="20"/>
    </w:rPr>
  </w:style>
  <w:style w:type="character" w:styleId="FootnoteReference">
    <w:name w:val="footnote reference"/>
    <w:unhideWhenUsed/>
    <w:rsid w:val="0031784A"/>
    <w:rPr>
      <w:vertAlign w:val="superscript"/>
    </w:rPr>
  </w:style>
  <w:style w:type="character" w:customStyle="1" w:styleId="demuc2">
    <w:name w:val="demuc2"/>
    <w:basedOn w:val="DefaultParagraphFont"/>
    <w:rsid w:val="007D3832"/>
  </w:style>
  <w:style w:type="character" w:customStyle="1" w:styleId="demuc4">
    <w:name w:val="demuc4"/>
    <w:basedOn w:val="DefaultParagraphFont"/>
    <w:rsid w:val="007D3832"/>
  </w:style>
  <w:style w:type="paragraph" w:customStyle="1" w:styleId="Mainbodytext">
    <w:name w:val="Main body text"/>
    <w:basedOn w:val="Normal"/>
    <w:uiPriority w:val="99"/>
    <w:rsid w:val="000224E6"/>
    <w:pPr>
      <w:tabs>
        <w:tab w:val="left" w:pos="720"/>
      </w:tabs>
      <w:spacing w:before="0" w:line="360" w:lineRule="auto"/>
      <w:ind w:firstLine="0"/>
    </w:pPr>
    <w:rPr>
      <w:rFonts w:ascii="Arial" w:eastAsia="Times New Roman" w:hAnsi="Arial" w:cs="Angsana New"/>
      <w:color w:val="000000"/>
      <w:sz w:val="24"/>
      <w:szCs w:val="24"/>
      <w:lang w:val="en-GB"/>
    </w:rPr>
  </w:style>
  <w:style w:type="paragraph" w:styleId="Header">
    <w:name w:val="header"/>
    <w:basedOn w:val="Normal"/>
    <w:link w:val="HeaderChar"/>
    <w:uiPriority w:val="99"/>
    <w:semiHidden/>
    <w:unhideWhenUsed/>
    <w:rsid w:val="008C17CE"/>
    <w:pPr>
      <w:tabs>
        <w:tab w:val="center" w:pos="4680"/>
        <w:tab w:val="right" w:pos="9360"/>
      </w:tabs>
      <w:spacing w:before="0"/>
    </w:pPr>
  </w:style>
  <w:style w:type="character" w:customStyle="1" w:styleId="HeaderChar">
    <w:name w:val="Header Char"/>
    <w:basedOn w:val="DefaultParagraphFont"/>
    <w:link w:val="Header"/>
    <w:uiPriority w:val="99"/>
    <w:semiHidden/>
    <w:rsid w:val="008C17CE"/>
  </w:style>
  <w:style w:type="paragraph" w:styleId="Footer">
    <w:name w:val="footer"/>
    <w:basedOn w:val="Normal"/>
    <w:link w:val="FooterChar"/>
    <w:uiPriority w:val="99"/>
    <w:unhideWhenUsed/>
    <w:rsid w:val="008C17CE"/>
    <w:pPr>
      <w:tabs>
        <w:tab w:val="center" w:pos="4680"/>
        <w:tab w:val="right" w:pos="9360"/>
      </w:tabs>
      <w:spacing w:before="0"/>
    </w:pPr>
  </w:style>
  <w:style w:type="character" w:customStyle="1" w:styleId="FooterChar">
    <w:name w:val="Footer Char"/>
    <w:basedOn w:val="DefaultParagraphFont"/>
    <w:link w:val="Footer"/>
    <w:uiPriority w:val="99"/>
    <w:rsid w:val="008C1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980"/>
  </w:style>
  <w:style w:type="paragraph" w:styleId="Heading1">
    <w:name w:val="heading 1"/>
    <w:basedOn w:val="Normal"/>
    <w:next w:val="Normal"/>
    <w:link w:val="Heading1Char"/>
    <w:uiPriority w:val="9"/>
    <w:qFormat/>
    <w:rsid w:val="00CB49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CB49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49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B49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B49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9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CB49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49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B498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B4980"/>
    <w:rPr>
      <w:rFonts w:asciiTheme="majorHAnsi" w:eastAsiaTheme="majorEastAsia" w:hAnsiTheme="majorHAnsi" w:cstheme="majorBidi"/>
      <w:color w:val="243F60" w:themeColor="accent1" w:themeShade="7F"/>
    </w:rPr>
  </w:style>
  <w:style w:type="paragraph" w:styleId="NoSpacing">
    <w:name w:val="No Spacing"/>
    <w:uiPriority w:val="1"/>
    <w:qFormat/>
    <w:rsid w:val="00CB4980"/>
  </w:style>
  <w:style w:type="paragraph" w:styleId="FootnoteText">
    <w:name w:val="footnote text"/>
    <w:basedOn w:val="Normal"/>
    <w:link w:val="FootnoteTextChar"/>
    <w:unhideWhenUsed/>
    <w:rsid w:val="0031784A"/>
    <w:pPr>
      <w:spacing w:before="0"/>
      <w:ind w:firstLine="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1784A"/>
    <w:rPr>
      <w:rFonts w:ascii="Times New Roman" w:eastAsia="Times New Roman" w:hAnsi="Times New Roman" w:cs="Times New Roman"/>
      <w:sz w:val="20"/>
      <w:szCs w:val="20"/>
    </w:rPr>
  </w:style>
  <w:style w:type="character" w:styleId="FootnoteReference">
    <w:name w:val="footnote reference"/>
    <w:unhideWhenUsed/>
    <w:rsid w:val="0031784A"/>
    <w:rPr>
      <w:vertAlign w:val="superscript"/>
    </w:rPr>
  </w:style>
  <w:style w:type="character" w:customStyle="1" w:styleId="demuc2">
    <w:name w:val="demuc2"/>
    <w:basedOn w:val="DefaultParagraphFont"/>
    <w:rsid w:val="007D3832"/>
  </w:style>
  <w:style w:type="character" w:customStyle="1" w:styleId="demuc4">
    <w:name w:val="demuc4"/>
    <w:basedOn w:val="DefaultParagraphFont"/>
    <w:rsid w:val="007D3832"/>
  </w:style>
  <w:style w:type="paragraph" w:customStyle="1" w:styleId="Mainbodytext">
    <w:name w:val="Main body text"/>
    <w:basedOn w:val="Normal"/>
    <w:uiPriority w:val="99"/>
    <w:rsid w:val="000224E6"/>
    <w:pPr>
      <w:tabs>
        <w:tab w:val="left" w:pos="720"/>
      </w:tabs>
      <w:spacing w:before="0" w:line="360" w:lineRule="auto"/>
      <w:ind w:firstLine="0"/>
    </w:pPr>
    <w:rPr>
      <w:rFonts w:ascii="Arial" w:eastAsia="Times New Roman" w:hAnsi="Arial" w:cs="Angsana New"/>
      <w:color w:val="000000"/>
      <w:sz w:val="24"/>
      <w:szCs w:val="24"/>
      <w:lang w:val="en-GB"/>
    </w:rPr>
  </w:style>
  <w:style w:type="paragraph" w:styleId="Header">
    <w:name w:val="header"/>
    <w:basedOn w:val="Normal"/>
    <w:link w:val="HeaderChar"/>
    <w:uiPriority w:val="99"/>
    <w:semiHidden/>
    <w:unhideWhenUsed/>
    <w:rsid w:val="008C17CE"/>
    <w:pPr>
      <w:tabs>
        <w:tab w:val="center" w:pos="4680"/>
        <w:tab w:val="right" w:pos="9360"/>
      </w:tabs>
      <w:spacing w:before="0"/>
    </w:pPr>
  </w:style>
  <w:style w:type="character" w:customStyle="1" w:styleId="HeaderChar">
    <w:name w:val="Header Char"/>
    <w:basedOn w:val="DefaultParagraphFont"/>
    <w:link w:val="Header"/>
    <w:uiPriority w:val="99"/>
    <w:semiHidden/>
    <w:rsid w:val="008C17CE"/>
  </w:style>
  <w:style w:type="paragraph" w:styleId="Footer">
    <w:name w:val="footer"/>
    <w:basedOn w:val="Normal"/>
    <w:link w:val="FooterChar"/>
    <w:uiPriority w:val="99"/>
    <w:unhideWhenUsed/>
    <w:rsid w:val="008C17CE"/>
    <w:pPr>
      <w:tabs>
        <w:tab w:val="center" w:pos="4680"/>
        <w:tab w:val="right" w:pos="9360"/>
      </w:tabs>
      <w:spacing w:before="0"/>
    </w:pPr>
  </w:style>
  <w:style w:type="character" w:customStyle="1" w:styleId="FooterChar">
    <w:name w:val="Footer Char"/>
    <w:basedOn w:val="DefaultParagraphFont"/>
    <w:link w:val="Footer"/>
    <w:uiPriority w:val="99"/>
    <w:rsid w:val="008C17CE"/>
  </w:style>
</w:styles>
</file>

<file path=word/webSettings.xml><?xml version="1.0" encoding="utf-8"?>
<w:webSettings xmlns:r="http://schemas.openxmlformats.org/officeDocument/2006/relationships" xmlns:w="http://schemas.openxmlformats.org/wordprocessingml/2006/main">
  <w:divs>
    <w:div w:id="291598843">
      <w:bodyDiv w:val="1"/>
      <w:marLeft w:val="0"/>
      <w:marRight w:val="0"/>
      <w:marTop w:val="0"/>
      <w:marBottom w:val="0"/>
      <w:divBdr>
        <w:top w:val="none" w:sz="0" w:space="0" w:color="auto"/>
        <w:left w:val="none" w:sz="0" w:space="0" w:color="auto"/>
        <w:bottom w:val="none" w:sz="0" w:space="0" w:color="auto"/>
        <w:right w:val="none" w:sz="0" w:space="0" w:color="auto"/>
      </w:divBdr>
      <w:divsChild>
        <w:div w:id="1448230783">
          <w:marLeft w:val="0"/>
          <w:marRight w:val="0"/>
          <w:marTop w:val="0"/>
          <w:marBottom w:val="120"/>
          <w:divBdr>
            <w:top w:val="none" w:sz="0" w:space="0" w:color="auto"/>
            <w:left w:val="none" w:sz="0" w:space="0" w:color="auto"/>
            <w:bottom w:val="none" w:sz="0" w:space="0" w:color="auto"/>
            <w:right w:val="none" w:sz="0" w:space="0" w:color="auto"/>
          </w:divBdr>
        </w:div>
        <w:div w:id="2081751806">
          <w:marLeft w:val="0"/>
          <w:marRight w:val="0"/>
          <w:marTop w:val="0"/>
          <w:marBottom w:val="120"/>
          <w:divBdr>
            <w:top w:val="none" w:sz="0" w:space="0" w:color="auto"/>
            <w:left w:val="none" w:sz="0" w:space="0" w:color="auto"/>
            <w:bottom w:val="none" w:sz="0" w:space="0" w:color="auto"/>
            <w:right w:val="none" w:sz="0" w:space="0" w:color="auto"/>
          </w:divBdr>
        </w:div>
        <w:div w:id="1181354215">
          <w:marLeft w:val="0"/>
          <w:marRight w:val="0"/>
          <w:marTop w:val="0"/>
          <w:marBottom w:val="120"/>
          <w:divBdr>
            <w:top w:val="none" w:sz="0" w:space="0" w:color="auto"/>
            <w:left w:val="none" w:sz="0" w:space="0" w:color="auto"/>
            <w:bottom w:val="none" w:sz="0" w:space="0" w:color="auto"/>
            <w:right w:val="none" w:sz="0" w:space="0" w:color="auto"/>
          </w:divBdr>
        </w:div>
      </w:divsChild>
    </w:div>
    <w:div w:id="571817793">
      <w:bodyDiv w:val="1"/>
      <w:marLeft w:val="0"/>
      <w:marRight w:val="0"/>
      <w:marTop w:val="0"/>
      <w:marBottom w:val="0"/>
      <w:divBdr>
        <w:top w:val="none" w:sz="0" w:space="0" w:color="auto"/>
        <w:left w:val="none" w:sz="0" w:space="0" w:color="auto"/>
        <w:bottom w:val="none" w:sz="0" w:space="0" w:color="auto"/>
        <w:right w:val="none" w:sz="0" w:space="0" w:color="auto"/>
      </w:divBdr>
      <w:divsChild>
        <w:div w:id="1130250704">
          <w:marLeft w:val="0"/>
          <w:marRight w:val="0"/>
          <w:marTop w:val="0"/>
          <w:marBottom w:val="120"/>
          <w:divBdr>
            <w:top w:val="none" w:sz="0" w:space="0" w:color="auto"/>
            <w:left w:val="none" w:sz="0" w:space="0" w:color="auto"/>
            <w:bottom w:val="none" w:sz="0" w:space="0" w:color="auto"/>
            <w:right w:val="none" w:sz="0" w:space="0" w:color="auto"/>
          </w:divBdr>
        </w:div>
        <w:div w:id="1444349330">
          <w:marLeft w:val="0"/>
          <w:marRight w:val="0"/>
          <w:marTop w:val="0"/>
          <w:marBottom w:val="120"/>
          <w:divBdr>
            <w:top w:val="none" w:sz="0" w:space="0" w:color="auto"/>
            <w:left w:val="none" w:sz="0" w:space="0" w:color="auto"/>
            <w:bottom w:val="none" w:sz="0" w:space="0" w:color="auto"/>
            <w:right w:val="none" w:sz="0" w:space="0" w:color="auto"/>
          </w:divBdr>
        </w:div>
        <w:div w:id="1304119926">
          <w:marLeft w:val="0"/>
          <w:marRight w:val="0"/>
          <w:marTop w:val="0"/>
          <w:marBottom w:val="0"/>
          <w:divBdr>
            <w:top w:val="none" w:sz="0" w:space="0" w:color="auto"/>
            <w:left w:val="none" w:sz="0" w:space="0" w:color="auto"/>
            <w:bottom w:val="none" w:sz="0" w:space="0" w:color="auto"/>
            <w:right w:val="none" w:sz="0" w:space="0" w:color="auto"/>
          </w:divBdr>
        </w:div>
      </w:divsChild>
    </w:div>
    <w:div w:id="669531261">
      <w:bodyDiv w:val="1"/>
      <w:marLeft w:val="0"/>
      <w:marRight w:val="0"/>
      <w:marTop w:val="0"/>
      <w:marBottom w:val="0"/>
      <w:divBdr>
        <w:top w:val="none" w:sz="0" w:space="0" w:color="auto"/>
        <w:left w:val="none" w:sz="0" w:space="0" w:color="auto"/>
        <w:bottom w:val="none" w:sz="0" w:space="0" w:color="auto"/>
        <w:right w:val="none" w:sz="0" w:space="0" w:color="auto"/>
      </w:divBdr>
      <w:divsChild>
        <w:div w:id="1037778968">
          <w:marLeft w:val="0"/>
          <w:marRight w:val="0"/>
          <w:marTop w:val="0"/>
          <w:marBottom w:val="120"/>
          <w:divBdr>
            <w:top w:val="none" w:sz="0" w:space="0" w:color="auto"/>
            <w:left w:val="none" w:sz="0" w:space="0" w:color="auto"/>
            <w:bottom w:val="none" w:sz="0" w:space="0" w:color="auto"/>
            <w:right w:val="none" w:sz="0" w:space="0" w:color="auto"/>
          </w:divBdr>
        </w:div>
        <w:div w:id="2141729812">
          <w:marLeft w:val="0"/>
          <w:marRight w:val="0"/>
          <w:marTop w:val="0"/>
          <w:marBottom w:val="120"/>
          <w:divBdr>
            <w:top w:val="none" w:sz="0" w:space="0" w:color="auto"/>
            <w:left w:val="none" w:sz="0" w:space="0" w:color="auto"/>
            <w:bottom w:val="none" w:sz="0" w:space="0" w:color="auto"/>
            <w:right w:val="none" w:sz="0" w:space="0" w:color="auto"/>
          </w:divBdr>
        </w:div>
        <w:div w:id="1797407830">
          <w:marLeft w:val="0"/>
          <w:marRight w:val="0"/>
          <w:marTop w:val="0"/>
          <w:marBottom w:val="0"/>
          <w:divBdr>
            <w:top w:val="none" w:sz="0" w:space="0" w:color="auto"/>
            <w:left w:val="none" w:sz="0" w:space="0" w:color="auto"/>
            <w:bottom w:val="none" w:sz="0" w:space="0" w:color="auto"/>
            <w:right w:val="none" w:sz="0" w:space="0" w:color="auto"/>
          </w:divBdr>
        </w:div>
      </w:divsChild>
    </w:div>
    <w:div w:id="671834989">
      <w:bodyDiv w:val="1"/>
      <w:marLeft w:val="0"/>
      <w:marRight w:val="0"/>
      <w:marTop w:val="0"/>
      <w:marBottom w:val="0"/>
      <w:divBdr>
        <w:top w:val="none" w:sz="0" w:space="0" w:color="auto"/>
        <w:left w:val="none" w:sz="0" w:space="0" w:color="auto"/>
        <w:bottom w:val="none" w:sz="0" w:space="0" w:color="auto"/>
        <w:right w:val="none" w:sz="0" w:space="0" w:color="auto"/>
      </w:divBdr>
      <w:divsChild>
        <w:div w:id="2061005794">
          <w:marLeft w:val="0"/>
          <w:marRight w:val="0"/>
          <w:marTop w:val="0"/>
          <w:marBottom w:val="120"/>
          <w:divBdr>
            <w:top w:val="none" w:sz="0" w:space="0" w:color="auto"/>
            <w:left w:val="none" w:sz="0" w:space="0" w:color="auto"/>
            <w:bottom w:val="none" w:sz="0" w:space="0" w:color="auto"/>
            <w:right w:val="none" w:sz="0" w:space="0" w:color="auto"/>
          </w:divBdr>
        </w:div>
        <w:div w:id="1626959632">
          <w:marLeft w:val="0"/>
          <w:marRight w:val="0"/>
          <w:marTop w:val="0"/>
          <w:marBottom w:val="120"/>
          <w:divBdr>
            <w:top w:val="none" w:sz="0" w:space="0" w:color="auto"/>
            <w:left w:val="none" w:sz="0" w:space="0" w:color="auto"/>
            <w:bottom w:val="none" w:sz="0" w:space="0" w:color="auto"/>
            <w:right w:val="none" w:sz="0" w:space="0" w:color="auto"/>
          </w:divBdr>
        </w:div>
        <w:div w:id="1536229827">
          <w:marLeft w:val="0"/>
          <w:marRight w:val="0"/>
          <w:marTop w:val="0"/>
          <w:marBottom w:val="0"/>
          <w:divBdr>
            <w:top w:val="none" w:sz="0" w:space="0" w:color="auto"/>
            <w:left w:val="none" w:sz="0" w:space="0" w:color="auto"/>
            <w:bottom w:val="none" w:sz="0" w:space="0" w:color="auto"/>
            <w:right w:val="none" w:sz="0" w:space="0" w:color="auto"/>
          </w:divBdr>
        </w:div>
      </w:divsChild>
    </w:div>
    <w:div w:id="1483086624">
      <w:bodyDiv w:val="1"/>
      <w:marLeft w:val="0"/>
      <w:marRight w:val="0"/>
      <w:marTop w:val="0"/>
      <w:marBottom w:val="0"/>
      <w:divBdr>
        <w:top w:val="none" w:sz="0" w:space="0" w:color="auto"/>
        <w:left w:val="none" w:sz="0" w:space="0" w:color="auto"/>
        <w:bottom w:val="none" w:sz="0" w:space="0" w:color="auto"/>
        <w:right w:val="none" w:sz="0" w:space="0" w:color="auto"/>
      </w:divBdr>
      <w:divsChild>
        <w:div w:id="512915063">
          <w:marLeft w:val="0"/>
          <w:marRight w:val="0"/>
          <w:marTop w:val="0"/>
          <w:marBottom w:val="120"/>
          <w:divBdr>
            <w:top w:val="none" w:sz="0" w:space="0" w:color="auto"/>
            <w:left w:val="none" w:sz="0" w:space="0" w:color="auto"/>
            <w:bottom w:val="none" w:sz="0" w:space="0" w:color="auto"/>
            <w:right w:val="none" w:sz="0" w:space="0" w:color="auto"/>
          </w:divBdr>
        </w:div>
        <w:div w:id="1722896354">
          <w:marLeft w:val="0"/>
          <w:marRight w:val="0"/>
          <w:marTop w:val="0"/>
          <w:marBottom w:val="120"/>
          <w:divBdr>
            <w:top w:val="none" w:sz="0" w:space="0" w:color="auto"/>
            <w:left w:val="none" w:sz="0" w:space="0" w:color="auto"/>
            <w:bottom w:val="none" w:sz="0" w:space="0" w:color="auto"/>
            <w:right w:val="none" w:sz="0" w:space="0" w:color="auto"/>
          </w:divBdr>
        </w:div>
        <w:div w:id="518589710">
          <w:marLeft w:val="0"/>
          <w:marRight w:val="0"/>
          <w:marTop w:val="0"/>
          <w:marBottom w:val="120"/>
          <w:divBdr>
            <w:top w:val="none" w:sz="0" w:space="0" w:color="auto"/>
            <w:left w:val="none" w:sz="0" w:space="0" w:color="auto"/>
            <w:bottom w:val="none" w:sz="0" w:space="0" w:color="auto"/>
            <w:right w:val="none" w:sz="0" w:space="0" w:color="auto"/>
          </w:divBdr>
        </w:div>
        <w:div w:id="1580745592">
          <w:marLeft w:val="0"/>
          <w:marRight w:val="0"/>
          <w:marTop w:val="0"/>
          <w:marBottom w:val="120"/>
          <w:divBdr>
            <w:top w:val="none" w:sz="0" w:space="0" w:color="auto"/>
            <w:left w:val="none" w:sz="0" w:space="0" w:color="auto"/>
            <w:bottom w:val="none" w:sz="0" w:space="0" w:color="auto"/>
            <w:right w:val="none" w:sz="0" w:space="0" w:color="auto"/>
          </w:divBdr>
        </w:div>
        <w:div w:id="1814328673">
          <w:marLeft w:val="0"/>
          <w:marRight w:val="0"/>
          <w:marTop w:val="0"/>
          <w:marBottom w:val="120"/>
          <w:divBdr>
            <w:top w:val="none" w:sz="0" w:space="0" w:color="auto"/>
            <w:left w:val="none" w:sz="0" w:space="0" w:color="auto"/>
            <w:bottom w:val="none" w:sz="0" w:space="0" w:color="auto"/>
            <w:right w:val="none" w:sz="0" w:space="0" w:color="auto"/>
          </w:divBdr>
        </w:div>
        <w:div w:id="896086801">
          <w:marLeft w:val="0"/>
          <w:marRight w:val="0"/>
          <w:marTop w:val="0"/>
          <w:marBottom w:val="120"/>
          <w:divBdr>
            <w:top w:val="none" w:sz="0" w:space="0" w:color="auto"/>
            <w:left w:val="none" w:sz="0" w:space="0" w:color="auto"/>
            <w:bottom w:val="none" w:sz="0" w:space="0" w:color="auto"/>
            <w:right w:val="none" w:sz="0" w:space="0" w:color="auto"/>
          </w:divBdr>
        </w:div>
        <w:div w:id="596331474">
          <w:marLeft w:val="0"/>
          <w:marRight w:val="0"/>
          <w:marTop w:val="0"/>
          <w:marBottom w:val="120"/>
          <w:divBdr>
            <w:top w:val="none" w:sz="0" w:space="0" w:color="auto"/>
            <w:left w:val="none" w:sz="0" w:space="0" w:color="auto"/>
            <w:bottom w:val="none" w:sz="0" w:space="0" w:color="auto"/>
            <w:right w:val="none" w:sz="0" w:space="0" w:color="auto"/>
          </w:divBdr>
        </w:div>
      </w:divsChild>
    </w:div>
    <w:div w:id="1866556100">
      <w:bodyDiv w:val="1"/>
      <w:marLeft w:val="0"/>
      <w:marRight w:val="0"/>
      <w:marTop w:val="0"/>
      <w:marBottom w:val="0"/>
      <w:divBdr>
        <w:top w:val="none" w:sz="0" w:space="0" w:color="auto"/>
        <w:left w:val="none" w:sz="0" w:space="0" w:color="auto"/>
        <w:bottom w:val="none" w:sz="0" w:space="0" w:color="auto"/>
        <w:right w:val="none" w:sz="0" w:space="0" w:color="auto"/>
      </w:divBdr>
      <w:divsChild>
        <w:div w:id="305399983">
          <w:marLeft w:val="0"/>
          <w:marRight w:val="0"/>
          <w:marTop w:val="0"/>
          <w:marBottom w:val="120"/>
          <w:divBdr>
            <w:top w:val="none" w:sz="0" w:space="0" w:color="auto"/>
            <w:left w:val="none" w:sz="0" w:space="0" w:color="auto"/>
            <w:bottom w:val="none" w:sz="0" w:space="0" w:color="auto"/>
            <w:right w:val="none" w:sz="0" w:space="0" w:color="auto"/>
          </w:divBdr>
        </w:div>
        <w:div w:id="1060052473">
          <w:marLeft w:val="0"/>
          <w:marRight w:val="0"/>
          <w:marTop w:val="0"/>
          <w:marBottom w:val="120"/>
          <w:divBdr>
            <w:top w:val="none" w:sz="0" w:space="0" w:color="auto"/>
            <w:left w:val="none" w:sz="0" w:space="0" w:color="auto"/>
            <w:bottom w:val="none" w:sz="0" w:space="0" w:color="auto"/>
            <w:right w:val="none" w:sz="0" w:space="0" w:color="auto"/>
          </w:divBdr>
        </w:div>
        <w:div w:id="1486780734">
          <w:marLeft w:val="0"/>
          <w:marRight w:val="0"/>
          <w:marTop w:val="0"/>
          <w:marBottom w:val="120"/>
          <w:divBdr>
            <w:top w:val="none" w:sz="0" w:space="0" w:color="auto"/>
            <w:left w:val="none" w:sz="0" w:space="0" w:color="auto"/>
            <w:bottom w:val="none" w:sz="0" w:space="0" w:color="auto"/>
            <w:right w:val="none" w:sz="0" w:space="0" w:color="auto"/>
          </w:divBdr>
        </w:div>
      </w:divsChild>
    </w:div>
    <w:div w:id="1962033149">
      <w:bodyDiv w:val="1"/>
      <w:marLeft w:val="0"/>
      <w:marRight w:val="0"/>
      <w:marTop w:val="0"/>
      <w:marBottom w:val="0"/>
      <w:divBdr>
        <w:top w:val="none" w:sz="0" w:space="0" w:color="auto"/>
        <w:left w:val="none" w:sz="0" w:space="0" w:color="auto"/>
        <w:bottom w:val="none" w:sz="0" w:space="0" w:color="auto"/>
        <w:right w:val="none" w:sz="0" w:space="0" w:color="auto"/>
      </w:divBdr>
      <w:divsChild>
        <w:div w:id="943000641">
          <w:marLeft w:val="0"/>
          <w:marRight w:val="0"/>
          <w:marTop w:val="0"/>
          <w:marBottom w:val="120"/>
          <w:divBdr>
            <w:top w:val="none" w:sz="0" w:space="0" w:color="auto"/>
            <w:left w:val="none" w:sz="0" w:space="0" w:color="auto"/>
            <w:bottom w:val="none" w:sz="0" w:space="0" w:color="auto"/>
            <w:right w:val="none" w:sz="0" w:space="0" w:color="auto"/>
          </w:divBdr>
        </w:div>
        <w:div w:id="379978082">
          <w:marLeft w:val="0"/>
          <w:marRight w:val="0"/>
          <w:marTop w:val="0"/>
          <w:marBottom w:val="120"/>
          <w:divBdr>
            <w:top w:val="none" w:sz="0" w:space="0" w:color="auto"/>
            <w:left w:val="none" w:sz="0" w:space="0" w:color="auto"/>
            <w:bottom w:val="none" w:sz="0" w:space="0" w:color="auto"/>
            <w:right w:val="none" w:sz="0" w:space="0" w:color="auto"/>
          </w:divBdr>
        </w:div>
        <w:div w:id="295064381">
          <w:marLeft w:val="0"/>
          <w:marRight w:val="0"/>
          <w:marTop w:val="0"/>
          <w:marBottom w:val="120"/>
          <w:divBdr>
            <w:top w:val="none" w:sz="0" w:space="0" w:color="auto"/>
            <w:left w:val="none" w:sz="0" w:space="0" w:color="auto"/>
            <w:bottom w:val="none" w:sz="0" w:space="0" w:color="auto"/>
            <w:right w:val="none" w:sz="0" w:space="0" w:color="auto"/>
          </w:divBdr>
        </w:div>
      </w:divsChild>
    </w:div>
    <w:div w:id="2080399902">
      <w:bodyDiv w:val="1"/>
      <w:marLeft w:val="0"/>
      <w:marRight w:val="0"/>
      <w:marTop w:val="0"/>
      <w:marBottom w:val="0"/>
      <w:divBdr>
        <w:top w:val="none" w:sz="0" w:space="0" w:color="auto"/>
        <w:left w:val="none" w:sz="0" w:space="0" w:color="auto"/>
        <w:bottom w:val="none" w:sz="0" w:space="0" w:color="auto"/>
        <w:right w:val="none" w:sz="0" w:space="0" w:color="auto"/>
      </w:divBdr>
      <w:divsChild>
        <w:div w:id="1072966008">
          <w:marLeft w:val="0"/>
          <w:marRight w:val="0"/>
          <w:marTop w:val="0"/>
          <w:marBottom w:val="120"/>
          <w:divBdr>
            <w:top w:val="none" w:sz="0" w:space="0" w:color="auto"/>
            <w:left w:val="none" w:sz="0" w:space="0" w:color="auto"/>
            <w:bottom w:val="none" w:sz="0" w:space="0" w:color="auto"/>
            <w:right w:val="none" w:sz="0" w:space="0" w:color="auto"/>
          </w:divBdr>
        </w:div>
        <w:div w:id="190259390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8E984-19AE-41B7-9CC6-0E1B93B52571}"/>
</file>

<file path=customXml/itemProps2.xml><?xml version="1.0" encoding="utf-8"?>
<ds:datastoreItem xmlns:ds="http://schemas.openxmlformats.org/officeDocument/2006/customXml" ds:itemID="{917DF118-9D56-4610-B6AD-8E6964943F8C}"/>
</file>

<file path=customXml/itemProps3.xml><?xml version="1.0" encoding="utf-8"?>
<ds:datastoreItem xmlns:ds="http://schemas.openxmlformats.org/officeDocument/2006/customXml" ds:itemID="{F5D4E45B-B5C1-4337-B9FA-E05617232D50}"/>
</file>

<file path=customXml/itemProps4.xml><?xml version="1.0" encoding="utf-8"?>
<ds:datastoreItem xmlns:ds="http://schemas.openxmlformats.org/officeDocument/2006/customXml" ds:itemID="{D0355399-92C2-444C-A422-42C60539227C}"/>
</file>

<file path=docProps/app.xml><?xml version="1.0" encoding="utf-8"?>
<Properties xmlns="http://schemas.openxmlformats.org/officeDocument/2006/extended-properties" xmlns:vt="http://schemas.openxmlformats.org/officeDocument/2006/docPropsVTypes">
  <Template>Normal.dotm</Template>
  <TotalTime>1</TotalTime>
  <Pages>5</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dc:creator>
  <cp:lastModifiedBy>Silk</cp:lastModifiedBy>
  <cp:revision>3</cp:revision>
  <cp:lastPrinted>2019-03-04T01:37:00Z</cp:lastPrinted>
  <dcterms:created xsi:type="dcterms:W3CDTF">2019-03-11T09:05:00Z</dcterms:created>
  <dcterms:modified xsi:type="dcterms:W3CDTF">2019-03-11T09:06:00Z</dcterms:modified>
</cp:coreProperties>
</file>